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46"/>
        <w:gridCol w:w="12376"/>
      </w:tblGrid>
      <w:tr w:rsidR="00381DD6" w14:paraId="0E9E15FD" w14:textId="77777777" w:rsidTr="00381DD6">
        <w:tc>
          <w:tcPr>
            <w:tcW w:w="14670" w:type="dxa"/>
            <w:gridSpan w:val="2"/>
            <w:shd w:val="clear" w:color="auto" w:fill="A6CE39"/>
          </w:tcPr>
          <w:p w14:paraId="0BAD3384" w14:textId="77777777" w:rsidR="00381DD6" w:rsidRPr="00C377BB" w:rsidRDefault="00381DD6" w:rsidP="00381DD6">
            <w:pPr>
              <w:jc w:val="center"/>
            </w:pPr>
            <w:r w:rsidRPr="00B75C52">
              <w:rPr>
                <w:rFonts w:cstheme="minorHAnsi"/>
                <w:b/>
                <w:bCs/>
                <w:sz w:val="28"/>
                <w:szCs w:val="28"/>
              </w:rPr>
              <w:t xml:space="preserve">TOOL SUMMARY: EVALUATION </w:t>
            </w:r>
            <w:r>
              <w:rPr>
                <w:rFonts w:cstheme="minorHAnsi"/>
                <w:b/>
                <w:bCs/>
                <w:sz w:val="28"/>
                <w:szCs w:val="28"/>
              </w:rPr>
              <w:t>MANAGEMENT RESONSE PLAN</w:t>
            </w:r>
          </w:p>
        </w:tc>
      </w:tr>
      <w:tr w:rsidR="00E574F0" w14:paraId="726B64D6" w14:textId="77777777" w:rsidTr="003E0AB3">
        <w:tc>
          <w:tcPr>
            <w:tcW w:w="2250" w:type="dxa"/>
            <w:shd w:val="clear" w:color="auto" w:fill="404040" w:themeFill="text1" w:themeFillTint="BF"/>
            <w:vAlign w:val="center"/>
          </w:tcPr>
          <w:p w14:paraId="16A0FCAC" w14:textId="5343828B" w:rsidR="00381DD6" w:rsidRDefault="00E574F0" w:rsidP="00381DD6">
            <w:bookmarkStart w:id="0" w:name="OLE_LINK1"/>
            <w:r w:rsidRPr="00800148">
              <w:rPr>
                <w:rFonts w:ascii="Franklin Gothic Demi" w:hAnsi="Franklin Gothic Demi"/>
                <w:color w:val="FFFFFF" w:themeColor="background1"/>
              </w:rPr>
              <w:t>Purpose</w:t>
            </w:r>
          </w:p>
          <w:p w14:paraId="390A1FD0" w14:textId="77777777" w:rsidR="00E574F0" w:rsidRPr="00381DD6" w:rsidRDefault="00E574F0" w:rsidP="00381DD6">
            <w:pPr>
              <w:jc w:val="right"/>
            </w:pPr>
          </w:p>
        </w:tc>
        <w:tc>
          <w:tcPr>
            <w:tcW w:w="12420" w:type="dxa"/>
          </w:tcPr>
          <w:p w14:paraId="5473336C" w14:textId="6462360D" w:rsidR="00985FBE" w:rsidRDefault="003B3838" w:rsidP="00985FBE">
            <w:r>
              <w:t xml:space="preserve">The recommendations made by the evaluator in the </w:t>
            </w:r>
            <w:r w:rsidRPr="003E0AB3">
              <w:rPr>
                <w:u w:val="single"/>
              </w:rPr>
              <w:t>Evaluation Report</w:t>
            </w:r>
            <w:r w:rsidR="003E0AB3">
              <w:t xml:space="preserve"> are one of the most important O</w:t>
            </w:r>
            <w:r>
              <w:t xml:space="preserve">utputs of an evaluation. The </w:t>
            </w:r>
            <w:r w:rsidRPr="008750BE">
              <w:rPr>
                <w:u w:val="single"/>
              </w:rPr>
              <w:t>Evaluation Management Response Plan</w:t>
            </w:r>
            <w:r>
              <w:t xml:space="preserve"> is used to ensure that all the recommendations are properly addressed and/or utilized.  </w:t>
            </w:r>
          </w:p>
          <w:p w14:paraId="62888D4D" w14:textId="396253A4" w:rsidR="00985FBE" w:rsidRDefault="00EB2ABF" w:rsidP="003E0AB3">
            <w:pPr>
              <w:pStyle w:val="ListParagraph"/>
              <w:numPr>
                <w:ilvl w:val="0"/>
                <w:numId w:val="47"/>
              </w:numPr>
            </w:pPr>
            <w:r w:rsidRPr="00C377BB">
              <w:t>This tool documents the project’s response to evaluation recommendations concerning the project, both im</w:t>
            </w:r>
            <w:r w:rsidR="002001C0">
              <w:t>mediate responses and long-</w:t>
            </w:r>
            <w:r w:rsidRPr="00C377BB">
              <w:t xml:space="preserve">term strategic responses. </w:t>
            </w:r>
          </w:p>
          <w:p w14:paraId="2BA19F5C" w14:textId="5CEC9B90" w:rsidR="00E574F0" w:rsidRPr="00C377BB" w:rsidRDefault="00EB2ABF" w:rsidP="003E0AB3">
            <w:pPr>
              <w:pStyle w:val="ListParagraph"/>
              <w:numPr>
                <w:ilvl w:val="0"/>
                <w:numId w:val="47"/>
              </w:numPr>
            </w:pPr>
            <w:r w:rsidRPr="00C377BB">
              <w:t xml:space="preserve">Completing this plan will ensure that the recommendations are acted upon </w:t>
            </w:r>
            <w:r w:rsidR="00DB13C1">
              <w:t xml:space="preserve">and </w:t>
            </w:r>
            <w:r w:rsidRPr="00C377BB">
              <w:t>therefore ensur</w:t>
            </w:r>
            <w:r w:rsidR="00767F32">
              <w:t>e</w:t>
            </w:r>
            <w:r w:rsidRPr="00C377BB">
              <w:t xml:space="preserve"> that all stakeholders receive maximum benefit, both in terms of accountability and learning, from the resource</w:t>
            </w:r>
            <w:r w:rsidR="00DB13C1">
              <w:t>s allocated to conduct</w:t>
            </w:r>
            <w:r w:rsidRPr="00C377BB">
              <w:t xml:space="preserve"> the evaluation. </w:t>
            </w:r>
          </w:p>
        </w:tc>
      </w:tr>
      <w:tr w:rsidR="00E574F0" w14:paraId="625E2E46" w14:textId="77777777" w:rsidTr="003E0AB3">
        <w:tc>
          <w:tcPr>
            <w:tcW w:w="2250" w:type="dxa"/>
            <w:shd w:val="clear" w:color="auto" w:fill="404040" w:themeFill="text1" w:themeFillTint="BF"/>
            <w:vAlign w:val="center"/>
          </w:tcPr>
          <w:p w14:paraId="1D084C79" w14:textId="77777777" w:rsidR="00E574F0" w:rsidRPr="00800148" w:rsidRDefault="00E574F0" w:rsidP="00E574F0">
            <w:r w:rsidRPr="00800148">
              <w:rPr>
                <w:rFonts w:ascii="Franklin Gothic Demi" w:hAnsi="Franklin Gothic Demi"/>
                <w:color w:val="FFFFFF" w:themeColor="background1"/>
              </w:rPr>
              <w:t>Information Sources</w:t>
            </w:r>
          </w:p>
        </w:tc>
        <w:tc>
          <w:tcPr>
            <w:tcW w:w="12420" w:type="dxa"/>
          </w:tcPr>
          <w:p w14:paraId="27A7C6D3" w14:textId="77777777" w:rsidR="008750BE" w:rsidRPr="008750BE" w:rsidRDefault="008750BE" w:rsidP="008750BE">
            <w:pPr>
              <w:rPr>
                <w:b/>
                <w:bCs/>
                <w:u w:val="single"/>
              </w:rPr>
            </w:pPr>
            <w:r w:rsidRPr="008750BE">
              <w:rPr>
                <w:b/>
                <w:bCs/>
              </w:rPr>
              <w:t xml:space="preserve">Information the project team should have before starting the </w:t>
            </w:r>
            <w:r w:rsidRPr="008750BE">
              <w:rPr>
                <w:b/>
                <w:bCs/>
                <w:u w:val="single"/>
              </w:rPr>
              <w:t>Evaluation Management Response Plan:</w:t>
            </w:r>
          </w:p>
          <w:p w14:paraId="626A72A1" w14:textId="6A835269" w:rsidR="00E574F0" w:rsidRPr="008750BE" w:rsidRDefault="001E6D16" w:rsidP="008750BE">
            <w:pPr>
              <w:pStyle w:val="ListParagraph"/>
              <w:numPr>
                <w:ilvl w:val="0"/>
                <w:numId w:val="48"/>
              </w:numPr>
              <w:rPr>
                <w:bCs/>
                <w:u w:val="single"/>
              </w:rPr>
            </w:pPr>
            <w:r w:rsidRPr="008750BE">
              <w:rPr>
                <w:bCs/>
                <w:u w:val="single"/>
              </w:rPr>
              <w:t>Final Evaluation Report</w:t>
            </w:r>
          </w:p>
          <w:p w14:paraId="28BC7EEE" w14:textId="169772FB" w:rsidR="001E6D16" w:rsidRPr="008750BE" w:rsidRDefault="001E6D16" w:rsidP="008750BE">
            <w:pPr>
              <w:pStyle w:val="ListParagraph"/>
              <w:numPr>
                <w:ilvl w:val="0"/>
                <w:numId w:val="48"/>
              </w:numPr>
              <w:rPr>
                <w:bCs/>
                <w:u w:val="single"/>
              </w:rPr>
            </w:pPr>
            <w:r w:rsidRPr="008750BE">
              <w:rPr>
                <w:bCs/>
              </w:rPr>
              <w:t>Meetings with the evaluat</w:t>
            </w:r>
            <w:r w:rsidR="00767F32" w:rsidRPr="008750BE">
              <w:rPr>
                <w:bCs/>
              </w:rPr>
              <w:t>or</w:t>
            </w:r>
            <w:bookmarkStart w:id="1" w:name="_GoBack"/>
            <w:bookmarkEnd w:id="1"/>
          </w:p>
        </w:tc>
      </w:tr>
      <w:tr w:rsidR="00E574F0" w14:paraId="58594E8E" w14:textId="77777777" w:rsidTr="003E0AB3">
        <w:tc>
          <w:tcPr>
            <w:tcW w:w="2250" w:type="dxa"/>
            <w:shd w:val="clear" w:color="auto" w:fill="404040" w:themeFill="text1" w:themeFillTint="BF"/>
            <w:vAlign w:val="center"/>
          </w:tcPr>
          <w:p w14:paraId="52222E03" w14:textId="77777777" w:rsidR="00E574F0" w:rsidRPr="00800148" w:rsidRDefault="00E574F0" w:rsidP="00E574F0">
            <w:pPr>
              <w:rPr>
                <w:rFonts w:ascii="Franklin Gothic Demi" w:hAnsi="Franklin Gothic Demi"/>
                <w:color w:val="FFFFFF" w:themeColor="background1"/>
              </w:rPr>
            </w:pPr>
            <w:r w:rsidRPr="00800148">
              <w:br w:type="page"/>
            </w:r>
            <w:r w:rsidRPr="00800148">
              <w:rPr>
                <w:rFonts w:ascii="Franklin Gothic Demi" w:hAnsi="Franklin Gothic Demi"/>
                <w:color w:val="FFFFFF" w:themeColor="background1"/>
              </w:rPr>
              <w:t>Who</w:t>
            </w:r>
          </w:p>
        </w:tc>
        <w:tc>
          <w:tcPr>
            <w:tcW w:w="12420" w:type="dxa"/>
          </w:tcPr>
          <w:p w14:paraId="044C093A" w14:textId="77777777" w:rsidR="00985FBE" w:rsidRPr="00985FBE" w:rsidRDefault="001E6D16" w:rsidP="00985FBE">
            <w:r w:rsidRPr="00985FBE">
              <w:t>Evaluation Manager</w:t>
            </w:r>
            <w:r w:rsidR="00985FBE" w:rsidRPr="00985FBE">
              <w:t xml:space="preserve"> in coordination and consultation with:</w:t>
            </w:r>
          </w:p>
          <w:p w14:paraId="740AAB44" w14:textId="77777777" w:rsidR="00E574F0" w:rsidRPr="008750BE" w:rsidRDefault="00985FBE" w:rsidP="008750BE">
            <w:pPr>
              <w:pStyle w:val="ListParagraph"/>
              <w:numPr>
                <w:ilvl w:val="0"/>
                <w:numId w:val="49"/>
              </w:numPr>
            </w:pPr>
            <w:r w:rsidRPr="008750BE">
              <w:t>The LWR Country Office and the Partner</w:t>
            </w:r>
          </w:p>
        </w:tc>
      </w:tr>
      <w:tr w:rsidR="00E574F0" w14:paraId="4579D15F" w14:textId="77777777" w:rsidTr="003E0AB3">
        <w:tc>
          <w:tcPr>
            <w:tcW w:w="2250" w:type="dxa"/>
            <w:shd w:val="clear" w:color="auto" w:fill="404040" w:themeFill="text1" w:themeFillTint="BF"/>
            <w:vAlign w:val="center"/>
          </w:tcPr>
          <w:p w14:paraId="75278B5A" w14:textId="77777777" w:rsidR="00E574F0" w:rsidRPr="00800148" w:rsidRDefault="00E574F0" w:rsidP="00E574F0">
            <w:pPr>
              <w:rPr>
                <w:rFonts w:ascii="Franklin Gothic Demi" w:hAnsi="Franklin Gothic Demi"/>
                <w:color w:val="FFFFFF" w:themeColor="background1"/>
              </w:rPr>
            </w:pPr>
            <w:r w:rsidRPr="00800148">
              <w:rPr>
                <w:rFonts w:ascii="Franklin Gothic Demi" w:hAnsi="Franklin Gothic Demi"/>
                <w:color w:val="FFFFFF" w:themeColor="background1"/>
              </w:rPr>
              <w:t>When</w:t>
            </w:r>
          </w:p>
        </w:tc>
        <w:tc>
          <w:tcPr>
            <w:tcW w:w="12420" w:type="dxa"/>
          </w:tcPr>
          <w:p w14:paraId="0919FFDF" w14:textId="4B22B929" w:rsidR="00E574F0" w:rsidRPr="00C377BB" w:rsidRDefault="00767F32" w:rsidP="001E6D16">
            <w:r>
              <w:t>The plan should be finalized w</w:t>
            </w:r>
            <w:r w:rsidR="001E6D16" w:rsidRPr="00C377BB">
              <w:t xml:space="preserve">ithin two weeks after the </w:t>
            </w:r>
            <w:r w:rsidR="001E6D16" w:rsidRPr="00130F18">
              <w:rPr>
                <w:u w:val="single"/>
              </w:rPr>
              <w:t>Final Evaluation Report</w:t>
            </w:r>
            <w:r w:rsidR="001E6D16" w:rsidRPr="00C377BB">
              <w:t xml:space="preserve"> has been submitted by the consultant. </w:t>
            </w:r>
          </w:p>
        </w:tc>
      </w:tr>
      <w:tr w:rsidR="00E574F0" w14:paraId="1681C163" w14:textId="77777777" w:rsidTr="003E0AB3">
        <w:tc>
          <w:tcPr>
            <w:tcW w:w="2250" w:type="dxa"/>
            <w:shd w:val="clear" w:color="auto" w:fill="404040" w:themeFill="text1" w:themeFillTint="BF"/>
            <w:vAlign w:val="center"/>
          </w:tcPr>
          <w:p w14:paraId="6D620EAA" w14:textId="0E2639A8" w:rsidR="00E574F0" w:rsidRPr="00800148" w:rsidRDefault="00767F32" w:rsidP="00767F32">
            <w:pPr>
              <w:rPr>
                <w:rFonts w:ascii="Franklin Gothic Demi" w:hAnsi="Franklin Gothic Demi"/>
                <w:color w:val="FFFFFF" w:themeColor="background1"/>
              </w:rPr>
            </w:pPr>
            <w:r w:rsidRPr="00800148">
              <w:rPr>
                <w:rFonts w:ascii="Franklin Gothic Demi" w:hAnsi="Franklin Gothic Demi"/>
                <w:color w:val="FFFFFF" w:themeColor="background1"/>
              </w:rPr>
              <w:t>Re</w:t>
            </w:r>
            <w:r>
              <w:rPr>
                <w:rFonts w:ascii="Franklin Gothic Demi" w:hAnsi="Franklin Gothic Demi"/>
                <w:color w:val="FFFFFF" w:themeColor="background1"/>
              </w:rPr>
              <w:t>quirement</w:t>
            </w:r>
            <w:r w:rsidRPr="00800148">
              <w:rPr>
                <w:rFonts w:ascii="Franklin Gothic Demi" w:hAnsi="Franklin Gothic Demi"/>
                <w:color w:val="FFFFFF" w:themeColor="background1"/>
              </w:rPr>
              <w:t>s</w:t>
            </w:r>
          </w:p>
        </w:tc>
        <w:tc>
          <w:tcPr>
            <w:tcW w:w="12420" w:type="dxa"/>
          </w:tcPr>
          <w:p w14:paraId="0D77A569" w14:textId="3D56B887" w:rsidR="009F0C5D" w:rsidRPr="009F0C5D" w:rsidRDefault="009F0C5D" w:rsidP="009F0C5D">
            <w:pPr>
              <w:rPr>
                <w:b/>
                <w:bCs/>
              </w:rPr>
            </w:pPr>
            <w:r w:rsidRPr="009F0C5D">
              <w:rPr>
                <w:b/>
                <w:bCs/>
              </w:rPr>
              <w:t>REQUIREMENTS</w:t>
            </w:r>
            <w:r w:rsidR="00130F18">
              <w:rPr>
                <w:b/>
                <w:bCs/>
              </w:rPr>
              <w:t>:</w:t>
            </w:r>
          </w:p>
          <w:p w14:paraId="27813A60" w14:textId="2DB8AD11" w:rsidR="009F0C5D" w:rsidRPr="00130F18" w:rsidRDefault="009F0C5D" w:rsidP="00130F18">
            <w:pPr>
              <w:pStyle w:val="ListParagraph"/>
              <w:numPr>
                <w:ilvl w:val="0"/>
                <w:numId w:val="49"/>
              </w:numPr>
            </w:pPr>
            <w:r w:rsidRPr="00130F18">
              <w:t xml:space="preserve">The Evaluation Management Response Plan is required for all evaluations. </w:t>
            </w:r>
          </w:p>
          <w:p w14:paraId="42F1F75F" w14:textId="77777777" w:rsidR="00130F18" w:rsidRDefault="00130F18" w:rsidP="009F0C5D">
            <w:pPr>
              <w:ind w:left="-18"/>
              <w:rPr>
                <w:b/>
                <w:bCs/>
              </w:rPr>
            </w:pPr>
          </w:p>
          <w:p w14:paraId="2325FE87" w14:textId="17693957" w:rsidR="009F0C5D" w:rsidRPr="009F0C5D" w:rsidRDefault="009F0C5D" w:rsidP="009F0C5D">
            <w:pPr>
              <w:ind w:left="-18"/>
            </w:pPr>
            <w:r w:rsidRPr="009F0C5D">
              <w:rPr>
                <w:b/>
                <w:bCs/>
              </w:rPr>
              <w:t>RECOMMENDATIONS</w:t>
            </w:r>
          </w:p>
          <w:p w14:paraId="65D971D6" w14:textId="1AF964F2" w:rsidR="007675CB" w:rsidRPr="00130F18" w:rsidRDefault="007675CB" w:rsidP="00130F18">
            <w:pPr>
              <w:pStyle w:val="ListParagraph"/>
              <w:numPr>
                <w:ilvl w:val="0"/>
                <w:numId w:val="49"/>
              </w:numPr>
            </w:pPr>
            <w:r w:rsidRPr="00130F18">
              <w:t xml:space="preserve">If the evaluation team identifies any major issues impacting the quality of the project, the evaluation manager should raise the issue to the LWR Country Director to determine </w:t>
            </w:r>
            <w:r w:rsidR="003B3838" w:rsidRPr="00130F18">
              <w:t>how</w:t>
            </w:r>
            <w:r w:rsidRPr="00130F18">
              <w:t xml:space="preserve"> to address them. </w:t>
            </w:r>
          </w:p>
          <w:p w14:paraId="78E9CAD8" w14:textId="7EBC4327" w:rsidR="00EB2ABF" w:rsidRPr="00130F18" w:rsidRDefault="002001C0" w:rsidP="00130F18">
            <w:pPr>
              <w:pStyle w:val="ListParagraph"/>
              <w:numPr>
                <w:ilvl w:val="0"/>
                <w:numId w:val="49"/>
              </w:numPr>
            </w:pPr>
            <w:r w:rsidRPr="00130F18">
              <w:t>For every project-</w:t>
            </w:r>
            <w:r w:rsidR="00EB2ABF" w:rsidRPr="00130F18">
              <w:t xml:space="preserve">level recommendation the evaluation manager and partner project manager will state his/her agreement or disagreement with the evaluator’s statement. The nature of the recommendations, either immediate or longer term, should be clarified with the evaluator before the end of his/her contract. </w:t>
            </w:r>
          </w:p>
          <w:p w14:paraId="5781E998" w14:textId="77777777" w:rsidR="00130F18" w:rsidRDefault="00EB2ABF" w:rsidP="00130F18">
            <w:pPr>
              <w:pStyle w:val="ListParagraph"/>
              <w:numPr>
                <w:ilvl w:val="0"/>
                <w:numId w:val="49"/>
              </w:numPr>
            </w:pPr>
            <w:r w:rsidRPr="00C377BB">
              <w:t xml:space="preserve">In case of </w:t>
            </w:r>
            <w:r w:rsidRPr="00130F18">
              <w:rPr>
                <w:i/>
                <w:iCs/>
              </w:rPr>
              <w:t>agreement</w:t>
            </w:r>
            <w:r w:rsidRPr="00C377BB">
              <w:t xml:space="preserve">, describe the action that will be taken and by whom. It should answer such questions as: </w:t>
            </w:r>
          </w:p>
          <w:p w14:paraId="1D6CE4E7" w14:textId="77777777" w:rsidR="00130F18" w:rsidRPr="00130F18" w:rsidRDefault="00767F32" w:rsidP="00130F18">
            <w:pPr>
              <w:pStyle w:val="ListParagraph"/>
              <w:numPr>
                <w:ilvl w:val="1"/>
                <w:numId w:val="49"/>
              </w:numPr>
            </w:pPr>
            <w:r w:rsidRPr="00130F18">
              <w:rPr>
                <w:lang w:val="en-GB"/>
              </w:rPr>
              <w:t xml:space="preserve">For immediate-term recommendations: </w:t>
            </w:r>
            <w:r w:rsidR="00EB2ABF" w:rsidRPr="00130F18">
              <w:rPr>
                <w:lang w:val="en-GB"/>
              </w:rPr>
              <w:t xml:space="preserve">What will be done with the recommendations? How will recommendations be operationalized? How much will it cost?  </w:t>
            </w:r>
          </w:p>
          <w:p w14:paraId="3541DE47" w14:textId="77777777" w:rsidR="00130F18" w:rsidRDefault="00767F32" w:rsidP="00130F18">
            <w:pPr>
              <w:pStyle w:val="ListParagraph"/>
              <w:numPr>
                <w:ilvl w:val="1"/>
                <w:numId w:val="49"/>
              </w:numPr>
            </w:pPr>
            <w:r w:rsidRPr="00130F18">
              <w:rPr>
                <w:lang w:val="en-GB"/>
              </w:rPr>
              <w:t xml:space="preserve">For long-term recommendations: </w:t>
            </w:r>
            <w:r w:rsidRPr="00C377BB">
              <w:t>How can these recommendations/lessons learned be used for another phase of this project or for similar projects within the country? Can the recommendations or lessons learned for this project be used for other similar LWR projects within the region or in other regions?</w:t>
            </w:r>
          </w:p>
          <w:p w14:paraId="73AB87B3" w14:textId="3AF90B81" w:rsidR="00E574F0" w:rsidRPr="00130F18" w:rsidRDefault="00EB2ABF" w:rsidP="00130F18">
            <w:pPr>
              <w:pStyle w:val="ListParagraph"/>
              <w:numPr>
                <w:ilvl w:val="0"/>
                <w:numId w:val="49"/>
              </w:numPr>
            </w:pPr>
            <w:r w:rsidRPr="00C377BB">
              <w:t xml:space="preserve">In case of </w:t>
            </w:r>
            <w:r w:rsidRPr="00130F18">
              <w:rPr>
                <w:i/>
                <w:iCs/>
              </w:rPr>
              <w:t>disagreement</w:t>
            </w:r>
            <w:r w:rsidRPr="00C377BB">
              <w:t>, the evaluation manager and partner project manager states his/her opinion and what, if anything</w:t>
            </w:r>
            <w:r w:rsidR="00767F32">
              <w:t>,</w:t>
            </w:r>
            <w:r w:rsidRPr="00C377BB">
              <w:t xml:space="preserve"> should be done. </w:t>
            </w:r>
          </w:p>
        </w:tc>
      </w:tr>
      <w:tr w:rsidR="00E574F0" w14:paraId="35C094E1" w14:textId="77777777" w:rsidTr="003E0AB3">
        <w:tc>
          <w:tcPr>
            <w:tcW w:w="2250" w:type="dxa"/>
            <w:shd w:val="clear" w:color="auto" w:fill="404040" w:themeFill="text1" w:themeFillTint="BF"/>
            <w:vAlign w:val="center"/>
          </w:tcPr>
          <w:p w14:paraId="0AE4A0E6" w14:textId="77777777" w:rsidR="00E574F0" w:rsidRPr="00800148" w:rsidRDefault="00E574F0" w:rsidP="00E574F0">
            <w:pPr>
              <w:rPr>
                <w:rFonts w:ascii="Franklin Gothic Demi" w:hAnsi="Franklin Gothic Demi"/>
                <w:color w:val="FFFFFF" w:themeColor="background1"/>
              </w:rPr>
            </w:pPr>
            <w:r w:rsidRPr="00800148">
              <w:rPr>
                <w:rFonts w:ascii="Franklin Gothic Demi" w:hAnsi="Franklin Gothic Demi"/>
                <w:color w:val="FFFFFF" w:themeColor="background1"/>
              </w:rPr>
              <w:t>Tips</w:t>
            </w:r>
          </w:p>
        </w:tc>
        <w:tc>
          <w:tcPr>
            <w:tcW w:w="12420" w:type="dxa"/>
          </w:tcPr>
          <w:p w14:paraId="7FFD584A" w14:textId="77777777" w:rsidR="003B3838" w:rsidRPr="00CE5AEE" w:rsidRDefault="003B3838" w:rsidP="00CE5AEE">
            <w:pPr>
              <w:pStyle w:val="ListParagraph"/>
              <w:numPr>
                <w:ilvl w:val="0"/>
                <w:numId w:val="50"/>
              </w:numPr>
              <w:rPr>
                <w:sz w:val="20"/>
                <w:szCs w:val="20"/>
              </w:rPr>
            </w:pPr>
            <w:r w:rsidRPr="00C377BB">
              <w:t xml:space="preserve">Many project evaluation recommendations </w:t>
            </w:r>
            <w:r>
              <w:t>relate to</w:t>
            </w:r>
            <w:r w:rsidRPr="00C377BB">
              <w:t xml:space="preserve"> stra</w:t>
            </w:r>
            <w:r>
              <w:t>tegic issues for the next phase of the project or for future projects</w:t>
            </w:r>
            <w:r w:rsidRPr="00C377BB">
              <w:t>. Nevertheless, evaluators may make recommendations for the project itself that require more immediate action.</w:t>
            </w:r>
          </w:p>
          <w:p w14:paraId="35310CB0" w14:textId="0F35E11F" w:rsidR="00E574F0" w:rsidRPr="00CE5AEE" w:rsidRDefault="007675CB" w:rsidP="00CE5AEE">
            <w:pPr>
              <w:pStyle w:val="ListParagraph"/>
              <w:numPr>
                <w:ilvl w:val="0"/>
                <w:numId w:val="50"/>
              </w:numPr>
              <w:rPr>
                <w:sz w:val="20"/>
                <w:szCs w:val="20"/>
              </w:rPr>
            </w:pPr>
            <w:r w:rsidRPr="00CE5AEE">
              <w:t xml:space="preserve">Some recommendations may either not require a response or no response is possible. In this case, simply put N/A and an explanation. </w:t>
            </w:r>
          </w:p>
        </w:tc>
      </w:tr>
      <w:bookmarkEnd w:id="0"/>
    </w:tbl>
    <w:p w14:paraId="381C4684" w14:textId="77777777" w:rsidR="00EB2ABF" w:rsidRDefault="00EB2ABF" w:rsidP="00176D00"/>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3"/>
        <w:gridCol w:w="1634"/>
        <w:gridCol w:w="2335"/>
        <w:gridCol w:w="2852"/>
        <w:gridCol w:w="1582"/>
        <w:gridCol w:w="1076"/>
        <w:gridCol w:w="917"/>
        <w:gridCol w:w="1593"/>
      </w:tblGrid>
      <w:tr w:rsidR="00EB2ABF" w:rsidRPr="00EB2ABF" w14:paraId="04C036C6" w14:textId="77777777" w:rsidTr="00381DD6">
        <w:trPr>
          <w:trHeight w:val="1340"/>
        </w:trPr>
        <w:tc>
          <w:tcPr>
            <w:tcW w:w="2649" w:type="dxa"/>
            <w:tcBorders>
              <w:top w:val="single" w:sz="12" w:space="0" w:color="000000"/>
              <w:left w:val="single" w:sz="12" w:space="0" w:color="000000"/>
              <w:bottom w:val="single" w:sz="12" w:space="0" w:color="000000"/>
              <w:right w:val="single" w:sz="6" w:space="0" w:color="000000"/>
            </w:tcBorders>
            <w:shd w:val="clear" w:color="auto" w:fill="auto"/>
          </w:tcPr>
          <w:p w14:paraId="2FCA1A6F" w14:textId="77777777" w:rsidR="00EB2ABF" w:rsidRPr="00EB2ABF" w:rsidRDefault="00EB2ABF" w:rsidP="00EB2ABF">
            <w:pPr>
              <w:rPr>
                <w:rFonts w:ascii="Calibri" w:eastAsia="Times New Roman" w:hAnsi="Calibri" w:cs="Calibri"/>
                <w:b/>
                <w:bCs/>
                <w:szCs w:val="28"/>
                <w:lang w:bidi="th-TH"/>
              </w:rPr>
            </w:pPr>
            <w:r>
              <w:br w:type="page"/>
            </w:r>
            <w:r w:rsidRPr="00EB2ABF">
              <w:rPr>
                <w:rFonts w:ascii="Calibri" w:eastAsia="Times New Roman" w:hAnsi="Calibri" w:cs="Calibri"/>
                <w:b/>
                <w:bCs/>
                <w:szCs w:val="28"/>
                <w:lang w:bidi="th-TH"/>
              </w:rPr>
              <w:t>Country:</w:t>
            </w:r>
          </w:p>
        </w:tc>
        <w:tc>
          <w:tcPr>
            <w:tcW w:w="4011" w:type="dxa"/>
            <w:gridSpan w:val="2"/>
            <w:tcBorders>
              <w:top w:val="single" w:sz="12" w:space="0" w:color="000000"/>
              <w:left w:val="single" w:sz="6" w:space="0" w:color="000000"/>
              <w:bottom w:val="single" w:sz="12" w:space="0" w:color="000000"/>
              <w:right w:val="single" w:sz="6" w:space="0" w:color="000000"/>
            </w:tcBorders>
            <w:shd w:val="clear" w:color="auto" w:fill="auto"/>
          </w:tcPr>
          <w:p w14:paraId="7764DE0D" w14:textId="77777777" w:rsidR="00EB2ABF" w:rsidRPr="00EB2ABF" w:rsidRDefault="00EB2ABF" w:rsidP="00EB2ABF">
            <w:pPr>
              <w:rPr>
                <w:rFonts w:ascii="Calibri" w:eastAsia="Times New Roman" w:hAnsi="Calibri" w:cs="Calibri"/>
                <w:b/>
                <w:bCs/>
                <w:szCs w:val="28"/>
                <w:lang w:bidi="th-TH"/>
              </w:rPr>
            </w:pPr>
            <w:r w:rsidRPr="00EB2ABF">
              <w:rPr>
                <w:rFonts w:ascii="Calibri" w:eastAsia="Times New Roman" w:hAnsi="Calibri" w:cs="Calibri"/>
                <w:b/>
                <w:bCs/>
                <w:szCs w:val="28"/>
                <w:lang w:bidi="th-TH"/>
              </w:rPr>
              <w:t xml:space="preserve">Partner: </w:t>
            </w:r>
          </w:p>
        </w:tc>
        <w:tc>
          <w:tcPr>
            <w:tcW w:w="4489" w:type="dxa"/>
            <w:gridSpan w:val="2"/>
            <w:tcBorders>
              <w:top w:val="single" w:sz="12" w:space="0" w:color="000000"/>
              <w:left w:val="single" w:sz="6" w:space="0" w:color="000000"/>
              <w:bottom w:val="single" w:sz="12" w:space="0" w:color="000000"/>
              <w:right w:val="single" w:sz="6" w:space="0" w:color="000000"/>
            </w:tcBorders>
            <w:shd w:val="clear" w:color="auto" w:fill="auto"/>
          </w:tcPr>
          <w:p w14:paraId="73A78EBB" w14:textId="77777777" w:rsidR="00EB2ABF" w:rsidRPr="00EB2ABF" w:rsidRDefault="00EB2ABF" w:rsidP="00EB2ABF">
            <w:pPr>
              <w:rPr>
                <w:rFonts w:ascii="Calibri" w:eastAsia="Times New Roman" w:hAnsi="Calibri" w:cs="Calibri"/>
                <w:b/>
                <w:bCs/>
                <w:szCs w:val="28"/>
                <w:lang w:bidi="th-TH"/>
              </w:rPr>
            </w:pPr>
            <w:r w:rsidRPr="00EB2ABF">
              <w:rPr>
                <w:rFonts w:ascii="Calibri" w:eastAsia="Times New Roman" w:hAnsi="Calibri" w:cs="Calibri"/>
                <w:b/>
                <w:bCs/>
                <w:szCs w:val="28"/>
                <w:lang w:bidi="th-TH"/>
              </w:rPr>
              <w:t>Name of Project:</w:t>
            </w:r>
          </w:p>
        </w:tc>
        <w:tc>
          <w:tcPr>
            <w:tcW w:w="3611" w:type="dxa"/>
            <w:gridSpan w:val="3"/>
            <w:tcBorders>
              <w:top w:val="single" w:sz="12" w:space="0" w:color="000000"/>
              <w:left w:val="single" w:sz="6" w:space="0" w:color="000000"/>
              <w:bottom w:val="single" w:sz="12" w:space="0" w:color="000000"/>
              <w:right w:val="single" w:sz="12" w:space="0" w:color="000000"/>
            </w:tcBorders>
            <w:shd w:val="clear" w:color="auto" w:fill="auto"/>
          </w:tcPr>
          <w:p w14:paraId="7E1B9F6E" w14:textId="77777777" w:rsidR="00EB2ABF" w:rsidRPr="00EB2ABF" w:rsidRDefault="00EB2ABF" w:rsidP="00EB2ABF">
            <w:pPr>
              <w:rPr>
                <w:rFonts w:ascii="Calibri" w:eastAsia="Times New Roman" w:hAnsi="Calibri" w:cs="Calibri"/>
                <w:b/>
                <w:bCs/>
                <w:szCs w:val="28"/>
                <w:lang w:bidi="th-TH"/>
              </w:rPr>
            </w:pPr>
            <w:r w:rsidRPr="00EB2ABF">
              <w:rPr>
                <w:rFonts w:ascii="Calibri" w:eastAsia="Times New Roman" w:hAnsi="Calibri" w:cs="Calibri"/>
                <w:b/>
                <w:bCs/>
                <w:szCs w:val="28"/>
                <w:lang w:bidi="th-TH"/>
              </w:rPr>
              <w:t>Final report submitted to evaluation manager on: ____________</w:t>
            </w:r>
          </w:p>
        </w:tc>
      </w:tr>
      <w:tr w:rsidR="00EB2ABF" w:rsidRPr="00EB2ABF" w14:paraId="1D7937E5" w14:textId="77777777" w:rsidTr="00381DD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Ex>
        <w:trPr>
          <w:trHeight w:val="2338"/>
        </w:trPr>
        <w:tc>
          <w:tcPr>
            <w:tcW w:w="2649" w:type="dxa"/>
            <w:tcBorders>
              <w:top w:val="single" w:sz="12" w:space="0" w:color="000000"/>
              <w:bottom w:val="single" w:sz="12" w:space="0" w:color="auto"/>
            </w:tcBorders>
            <w:shd w:val="clear" w:color="auto" w:fill="606060"/>
            <w:vAlign w:val="center"/>
          </w:tcPr>
          <w:p w14:paraId="5D020E7D" w14:textId="77777777" w:rsidR="00EB2ABF" w:rsidRPr="00EB2ABF" w:rsidRDefault="00EB2ABF" w:rsidP="00EB2ABF">
            <w:pPr>
              <w:jc w:val="center"/>
              <w:rPr>
                <w:rFonts w:ascii="Calibri" w:eastAsia="Times New Roman" w:hAnsi="Calibri" w:cs="Calibri"/>
                <w:b/>
                <w:bCs/>
                <w:color w:val="FFFFFF"/>
                <w:lang w:val="en-GB" w:bidi="th-TH"/>
              </w:rPr>
            </w:pPr>
            <w:r w:rsidRPr="00EB2ABF">
              <w:rPr>
                <w:rFonts w:ascii="Calibri" w:eastAsia="Times New Roman" w:hAnsi="Calibri" w:cs="Calibri"/>
                <w:b/>
                <w:bCs/>
                <w:color w:val="FFFFFF"/>
                <w:lang w:val="en-GB" w:bidi="th-TH"/>
              </w:rPr>
              <w:t>Evaluation Recommendations and Lessons Learned</w:t>
            </w:r>
          </w:p>
          <w:p w14:paraId="32F2B2F8" w14:textId="77777777" w:rsidR="00EB2ABF" w:rsidRPr="00EB2ABF" w:rsidRDefault="00EB2ABF" w:rsidP="00EB2ABF">
            <w:pPr>
              <w:jc w:val="center"/>
              <w:rPr>
                <w:rFonts w:ascii="Calibri" w:eastAsia="Times New Roman" w:hAnsi="Calibri" w:cs="Calibri"/>
                <w:color w:val="FFFFFF"/>
                <w:lang w:val="en-GB" w:bidi="th-TH"/>
              </w:rPr>
            </w:pPr>
          </w:p>
        </w:tc>
        <w:tc>
          <w:tcPr>
            <w:tcW w:w="1645" w:type="dxa"/>
            <w:tcBorders>
              <w:top w:val="single" w:sz="12" w:space="0" w:color="000000"/>
              <w:bottom w:val="single" w:sz="12" w:space="0" w:color="auto"/>
            </w:tcBorders>
            <w:shd w:val="clear" w:color="auto" w:fill="606060"/>
            <w:vAlign w:val="center"/>
          </w:tcPr>
          <w:p w14:paraId="23C89A9A" w14:textId="77777777" w:rsidR="00EB2ABF" w:rsidRPr="00EB2ABF" w:rsidRDefault="00EB2ABF" w:rsidP="00EB2ABF">
            <w:pPr>
              <w:jc w:val="center"/>
              <w:rPr>
                <w:rFonts w:ascii="Calibri" w:eastAsia="Times New Roman" w:hAnsi="Calibri" w:cs="Calibri"/>
                <w:b/>
                <w:bCs/>
                <w:color w:val="FFFFFF"/>
                <w:lang w:val="en-GB" w:bidi="th-TH"/>
              </w:rPr>
            </w:pPr>
            <w:r w:rsidRPr="00EB2ABF">
              <w:rPr>
                <w:rFonts w:ascii="Calibri" w:eastAsia="Times New Roman" w:hAnsi="Calibri" w:cs="Calibri"/>
                <w:b/>
                <w:bCs/>
                <w:color w:val="FFFFFF"/>
                <w:szCs w:val="28"/>
                <w:lang w:bidi="th-TH"/>
              </w:rPr>
              <w:t>Evaluation Manager and Partner position</w:t>
            </w:r>
            <w:r w:rsidRPr="00EB2ABF">
              <w:rPr>
                <w:rFonts w:ascii="Calibri" w:eastAsia="Times New Roman" w:hAnsi="Calibri" w:cs="Calibri"/>
                <w:color w:val="FFFFFF"/>
                <w:szCs w:val="28"/>
                <w:lang w:bidi="th-TH"/>
              </w:rPr>
              <w:t xml:space="preserve">: Agree or disagree </w:t>
            </w:r>
          </w:p>
        </w:tc>
        <w:tc>
          <w:tcPr>
            <w:tcW w:w="5267" w:type="dxa"/>
            <w:gridSpan w:val="2"/>
            <w:tcBorders>
              <w:top w:val="single" w:sz="12" w:space="0" w:color="000000"/>
              <w:bottom w:val="single" w:sz="12" w:space="0" w:color="auto"/>
            </w:tcBorders>
            <w:shd w:val="clear" w:color="auto" w:fill="606060"/>
            <w:vAlign w:val="center"/>
          </w:tcPr>
          <w:p w14:paraId="61DFDCDC" w14:textId="77777777" w:rsidR="00EB2ABF" w:rsidRPr="00EB2ABF" w:rsidRDefault="00EB2ABF" w:rsidP="00EB2ABF">
            <w:pPr>
              <w:jc w:val="center"/>
              <w:rPr>
                <w:rFonts w:ascii="Calibri" w:eastAsia="Times New Roman" w:hAnsi="Calibri" w:cs="Calibri"/>
                <w:b/>
                <w:bCs/>
                <w:color w:val="FFFFFF"/>
                <w:sz w:val="28"/>
                <w:szCs w:val="28"/>
                <w:lang w:val="en-GB" w:bidi="th-TH"/>
              </w:rPr>
            </w:pPr>
            <w:r w:rsidRPr="00EB2ABF">
              <w:rPr>
                <w:rFonts w:ascii="Calibri" w:eastAsia="Times New Roman" w:hAnsi="Calibri" w:cs="Calibri"/>
                <w:b/>
                <w:bCs/>
                <w:color w:val="FFFFFF"/>
                <w:sz w:val="28"/>
                <w:szCs w:val="28"/>
                <w:lang w:val="en-GB" w:bidi="th-TH"/>
              </w:rPr>
              <w:t>Management Response</w:t>
            </w:r>
          </w:p>
          <w:p w14:paraId="6428D8BC" w14:textId="77777777" w:rsidR="00EB2ABF" w:rsidRPr="00EB2ABF" w:rsidRDefault="00EB2ABF" w:rsidP="00EB2ABF">
            <w:pPr>
              <w:jc w:val="center"/>
              <w:rPr>
                <w:rFonts w:ascii="Calibri" w:eastAsia="Times New Roman" w:hAnsi="Calibri" w:cs="Calibri"/>
                <w:b/>
                <w:bCs/>
                <w:color w:val="FFFFFF"/>
                <w:lang w:val="en-GB" w:bidi="th-TH"/>
              </w:rPr>
            </w:pPr>
          </w:p>
        </w:tc>
        <w:tc>
          <w:tcPr>
            <w:tcW w:w="1588" w:type="dxa"/>
            <w:tcBorders>
              <w:top w:val="single" w:sz="12" w:space="0" w:color="000000"/>
              <w:bottom w:val="single" w:sz="12" w:space="0" w:color="auto"/>
            </w:tcBorders>
            <w:shd w:val="clear" w:color="auto" w:fill="606060"/>
            <w:vAlign w:val="center"/>
          </w:tcPr>
          <w:p w14:paraId="0E0F84F5" w14:textId="77777777" w:rsidR="00EB2ABF" w:rsidRPr="00EB2ABF" w:rsidRDefault="00EB2ABF" w:rsidP="00EB2ABF">
            <w:pPr>
              <w:jc w:val="center"/>
              <w:rPr>
                <w:rFonts w:ascii="Calibri" w:eastAsia="Times New Roman" w:hAnsi="Calibri" w:cs="Calibri"/>
                <w:b/>
                <w:bCs/>
                <w:color w:val="FFFFFF"/>
                <w:lang w:val="en-GB" w:bidi="th-TH"/>
              </w:rPr>
            </w:pPr>
            <w:r w:rsidRPr="00EB2ABF">
              <w:rPr>
                <w:rFonts w:ascii="Calibri" w:eastAsia="Times New Roman" w:hAnsi="Calibri" w:cs="Calibri"/>
                <w:b/>
                <w:bCs/>
                <w:color w:val="FFFFFF"/>
                <w:lang w:val="en-GB" w:bidi="th-TH"/>
              </w:rPr>
              <w:t xml:space="preserve">Responsible person </w:t>
            </w:r>
          </w:p>
          <w:p w14:paraId="046C6A9F" w14:textId="77777777" w:rsidR="00EB2ABF" w:rsidRPr="00EB2ABF" w:rsidRDefault="00EB2ABF" w:rsidP="00EB2ABF">
            <w:pPr>
              <w:jc w:val="center"/>
              <w:rPr>
                <w:rFonts w:ascii="Calibri" w:eastAsia="Times New Roman" w:hAnsi="Calibri" w:cs="Calibri"/>
                <w:color w:val="FFFFFF"/>
                <w:lang w:val="en-GB" w:bidi="th-TH"/>
              </w:rPr>
            </w:pPr>
          </w:p>
        </w:tc>
        <w:tc>
          <w:tcPr>
            <w:tcW w:w="1087" w:type="dxa"/>
            <w:tcBorders>
              <w:top w:val="single" w:sz="12" w:space="0" w:color="000000"/>
              <w:bottom w:val="single" w:sz="12" w:space="0" w:color="auto"/>
            </w:tcBorders>
            <w:shd w:val="clear" w:color="auto" w:fill="606060"/>
            <w:vAlign w:val="center"/>
          </w:tcPr>
          <w:p w14:paraId="4E431167" w14:textId="77777777" w:rsidR="00EB2ABF" w:rsidRPr="00EB2ABF" w:rsidRDefault="00EB2ABF" w:rsidP="00EB2ABF">
            <w:pPr>
              <w:jc w:val="center"/>
              <w:rPr>
                <w:rFonts w:ascii="Calibri" w:eastAsia="Times New Roman" w:hAnsi="Calibri" w:cs="Calibri"/>
                <w:b/>
                <w:bCs/>
                <w:color w:val="FFFFFF"/>
                <w:lang w:val="en-GB" w:bidi="th-TH"/>
              </w:rPr>
            </w:pPr>
            <w:r w:rsidRPr="00EB2ABF">
              <w:rPr>
                <w:rFonts w:ascii="Calibri" w:eastAsia="Times New Roman" w:hAnsi="Calibri" w:cs="Calibri"/>
                <w:b/>
                <w:bCs/>
                <w:color w:val="FFFFFF"/>
                <w:lang w:val="en-GB" w:bidi="th-TH"/>
              </w:rPr>
              <w:t>Due date</w:t>
            </w:r>
          </w:p>
        </w:tc>
        <w:tc>
          <w:tcPr>
            <w:tcW w:w="920" w:type="dxa"/>
            <w:tcBorders>
              <w:top w:val="single" w:sz="12" w:space="0" w:color="000000"/>
              <w:bottom w:val="single" w:sz="12" w:space="0" w:color="auto"/>
            </w:tcBorders>
            <w:shd w:val="clear" w:color="auto" w:fill="606060"/>
            <w:vAlign w:val="center"/>
          </w:tcPr>
          <w:p w14:paraId="7DFF8CBB" w14:textId="77777777" w:rsidR="00EB2ABF" w:rsidRPr="00EB2ABF" w:rsidRDefault="00EB2ABF" w:rsidP="00EB2ABF">
            <w:pPr>
              <w:jc w:val="center"/>
              <w:rPr>
                <w:rFonts w:ascii="Calibri" w:eastAsia="Times New Roman" w:hAnsi="Calibri" w:cs="Calibri"/>
                <w:b/>
                <w:bCs/>
                <w:color w:val="FFFFFF"/>
                <w:lang w:val="en-GB" w:bidi="th-TH"/>
              </w:rPr>
            </w:pPr>
            <w:r w:rsidRPr="00EB2ABF">
              <w:rPr>
                <w:rFonts w:ascii="Calibri" w:eastAsia="Times New Roman" w:hAnsi="Calibri" w:cs="Calibri"/>
                <w:b/>
                <w:bCs/>
                <w:color w:val="FFFFFF"/>
                <w:lang w:val="en-GB" w:bidi="th-TH"/>
              </w:rPr>
              <w:t>Action Status</w:t>
            </w:r>
          </w:p>
        </w:tc>
        <w:tc>
          <w:tcPr>
            <w:tcW w:w="1604" w:type="dxa"/>
            <w:tcBorders>
              <w:top w:val="single" w:sz="12" w:space="0" w:color="000000"/>
              <w:bottom w:val="single" w:sz="12" w:space="0" w:color="auto"/>
            </w:tcBorders>
            <w:shd w:val="clear" w:color="auto" w:fill="606060"/>
            <w:vAlign w:val="center"/>
          </w:tcPr>
          <w:p w14:paraId="4FC6ECDA" w14:textId="77777777" w:rsidR="00EB2ABF" w:rsidRPr="00EB2ABF" w:rsidRDefault="00985FBE" w:rsidP="00EB2ABF">
            <w:pPr>
              <w:jc w:val="center"/>
              <w:rPr>
                <w:rFonts w:ascii="Calibri" w:eastAsia="Times New Roman" w:hAnsi="Calibri" w:cs="Calibri"/>
                <w:b/>
                <w:bCs/>
                <w:color w:val="FFFFFF"/>
                <w:lang w:val="en-GB" w:bidi="th-TH"/>
              </w:rPr>
            </w:pPr>
            <w:r>
              <w:rPr>
                <w:rFonts w:ascii="Calibri" w:eastAsia="Times New Roman" w:hAnsi="Calibri" w:cs="Calibri"/>
                <w:b/>
                <w:bCs/>
                <w:color w:val="FFFFFF"/>
                <w:lang w:val="en-GB" w:bidi="th-TH"/>
              </w:rPr>
              <w:t>Reviewed By:</w:t>
            </w:r>
          </w:p>
        </w:tc>
      </w:tr>
      <w:tr w:rsidR="00EB2ABF" w:rsidRPr="00EB2ABF" w14:paraId="2434CB48" w14:textId="77777777" w:rsidTr="00381DD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Ex>
        <w:trPr>
          <w:trHeight w:val="572"/>
        </w:trPr>
        <w:tc>
          <w:tcPr>
            <w:tcW w:w="14760" w:type="dxa"/>
            <w:gridSpan w:val="8"/>
            <w:tcBorders>
              <w:top w:val="single" w:sz="12" w:space="0" w:color="auto"/>
            </w:tcBorders>
            <w:shd w:val="clear" w:color="auto" w:fill="A6CE39"/>
            <w:vAlign w:val="center"/>
          </w:tcPr>
          <w:p w14:paraId="4E6217B8" w14:textId="77777777" w:rsidR="00EB2ABF" w:rsidRPr="00EB2ABF" w:rsidRDefault="00EB2ABF" w:rsidP="00EB2ABF">
            <w:pPr>
              <w:jc w:val="center"/>
              <w:rPr>
                <w:rFonts w:ascii="Calibri" w:eastAsia="Times New Roman" w:hAnsi="Calibri" w:cs="Calibri"/>
                <w:b/>
                <w:bCs/>
                <w:color w:val="FFFFFF"/>
                <w:sz w:val="32"/>
                <w:szCs w:val="32"/>
                <w:lang w:val="en-GB" w:bidi="th-TH"/>
              </w:rPr>
            </w:pPr>
            <w:r w:rsidRPr="00EB2ABF">
              <w:rPr>
                <w:rFonts w:ascii="Calibri" w:eastAsia="Times New Roman" w:hAnsi="Calibri" w:cs="Calibri"/>
                <w:b/>
                <w:bCs/>
                <w:color w:val="FFFFFF"/>
                <w:sz w:val="32"/>
                <w:szCs w:val="32"/>
                <w:lang w:val="en-GB" w:bidi="th-TH"/>
              </w:rPr>
              <w:t>Immediate Recommendations</w:t>
            </w:r>
          </w:p>
        </w:tc>
      </w:tr>
      <w:tr w:rsidR="00EB2ABF" w:rsidRPr="00EB2ABF" w14:paraId="69FA17C7" w14:textId="77777777" w:rsidTr="00381DD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Ex>
        <w:trPr>
          <w:trHeight w:val="648"/>
        </w:trPr>
        <w:tc>
          <w:tcPr>
            <w:tcW w:w="2649" w:type="dxa"/>
            <w:shd w:val="clear" w:color="auto" w:fill="FFFFFF"/>
            <w:vAlign w:val="center"/>
          </w:tcPr>
          <w:p w14:paraId="1867500B" w14:textId="77777777" w:rsidR="00EB2ABF" w:rsidRPr="00EB2ABF" w:rsidRDefault="00EB2ABF" w:rsidP="00EB2ABF">
            <w:pPr>
              <w:spacing w:after="0"/>
              <w:rPr>
                <w:rFonts w:ascii="Calibri" w:eastAsia="Times New Roman" w:hAnsi="Calibri" w:cs="Calibri"/>
                <w:szCs w:val="28"/>
                <w:lang w:val="en-GB" w:bidi="th-TH"/>
              </w:rPr>
            </w:pPr>
          </w:p>
        </w:tc>
        <w:tc>
          <w:tcPr>
            <w:tcW w:w="1645" w:type="dxa"/>
            <w:shd w:val="clear" w:color="auto" w:fill="FFFFFF"/>
          </w:tcPr>
          <w:p w14:paraId="4E766307" w14:textId="77777777" w:rsidR="00EB2ABF" w:rsidRPr="00EB2ABF" w:rsidRDefault="00EB2ABF" w:rsidP="00EB2ABF">
            <w:pPr>
              <w:spacing w:after="0" w:line="240" w:lineRule="auto"/>
              <w:rPr>
                <w:rFonts w:ascii="Calibri" w:eastAsia="Times New Roman" w:hAnsi="Calibri" w:cs="Calibri"/>
                <w:szCs w:val="28"/>
                <w:lang w:bidi="th-TH"/>
              </w:rPr>
            </w:pPr>
          </w:p>
        </w:tc>
        <w:tc>
          <w:tcPr>
            <w:tcW w:w="5267" w:type="dxa"/>
            <w:gridSpan w:val="2"/>
            <w:shd w:val="clear" w:color="auto" w:fill="FFFFFF"/>
          </w:tcPr>
          <w:p w14:paraId="2EC1E3C1" w14:textId="77777777" w:rsidR="00EB2ABF" w:rsidRPr="00EB2ABF" w:rsidRDefault="00EB2ABF" w:rsidP="00EB2ABF">
            <w:pPr>
              <w:spacing w:after="0" w:line="240" w:lineRule="auto"/>
              <w:rPr>
                <w:rFonts w:ascii="Calibri" w:eastAsia="Times New Roman" w:hAnsi="Calibri" w:cs="Calibri"/>
                <w:szCs w:val="28"/>
                <w:lang w:bidi="th-TH"/>
              </w:rPr>
            </w:pPr>
          </w:p>
        </w:tc>
        <w:tc>
          <w:tcPr>
            <w:tcW w:w="1588" w:type="dxa"/>
            <w:shd w:val="clear" w:color="auto" w:fill="FFFFFF"/>
          </w:tcPr>
          <w:p w14:paraId="5F4B1F47" w14:textId="77777777" w:rsidR="00EB2ABF" w:rsidRPr="00EB2ABF" w:rsidRDefault="00EB2ABF" w:rsidP="00EB2ABF">
            <w:pPr>
              <w:spacing w:after="0" w:line="240" w:lineRule="auto"/>
              <w:rPr>
                <w:rFonts w:ascii="Calibri" w:eastAsia="Times New Roman" w:hAnsi="Calibri" w:cs="Calibri"/>
                <w:szCs w:val="28"/>
                <w:lang w:bidi="th-TH"/>
              </w:rPr>
            </w:pPr>
          </w:p>
        </w:tc>
        <w:tc>
          <w:tcPr>
            <w:tcW w:w="1087" w:type="dxa"/>
            <w:shd w:val="clear" w:color="auto" w:fill="FFFFFF"/>
          </w:tcPr>
          <w:p w14:paraId="5FFBE186" w14:textId="77777777" w:rsidR="00EB2ABF" w:rsidRPr="00EB2ABF" w:rsidRDefault="00EB2ABF" w:rsidP="00EB2ABF">
            <w:pPr>
              <w:spacing w:after="0" w:line="240" w:lineRule="auto"/>
              <w:rPr>
                <w:rFonts w:ascii="Calibri" w:eastAsia="Times New Roman" w:hAnsi="Calibri" w:cs="Calibri"/>
                <w:szCs w:val="28"/>
                <w:lang w:bidi="th-TH"/>
              </w:rPr>
            </w:pPr>
          </w:p>
        </w:tc>
        <w:tc>
          <w:tcPr>
            <w:tcW w:w="920" w:type="dxa"/>
            <w:shd w:val="clear" w:color="auto" w:fill="FFFFFF"/>
          </w:tcPr>
          <w:p w14:paraId="5D07BFBF" w14:textId="77777777" w:rsidR="00EB2ABF" w:rsidRPr="00EB2ABF" w:rsidRDefault="00EB2ABF" w:rsidP="00EB2ABF">
            <w:pPr>
              <w:spacing w:after="0" w:line="240" w:lineRule="auto"/>
              <w:rPr>
                <w:rFonts w:ascii="Calibri" w:eastAsia="Times New Roman" w:hAnsi="Calibri" w:cs="Calibri"/>
                <w:szCs w:val="28"/>
                <w:lang w:bidi="th-TH"/>
              </w:rPr>
            </w:pPr>
          </w:p>
        </w:tc>
        <w:tc>
          <w:tcPr>
            <w:tcW w:w="1604" w:type="dxa"/>
            <w:shd w:val="clear" w:color="auto" w:fill="FFFFFF"/>
            <w:vAlign w:val="center"/>
          </w:tcPr>
          <w:p w14:paraId="0D53FC13" w14:textId="77777777" w:rsidR="00EB2ABF" w:rsidRPr="00EB2ABF" w:rsidRDefault="00EB2ABF" w:rsidP="00EB2ABF">
            <w:pPr>
              <w:spacing w:after="0" w:line="240" w:lineRule="auto"/>
              <w:rPr>
                <w:rFonts w:ascii="Calibri" w:eastAsia="Times New Roman" w:hAnsi="Calibri" w:cs="Calibri"/>
                <w:szCs w:val="28"/>
                <w:lang w:bidi="th-TH"/>
              </w:rPr>
            </w:pPr>
          </w:p>
        </w:tc>
      </w:tr>
      <w:tr w:rsidR="00EB2ABF" w:rsidRPr="00EB2ABF" w14:paraId="0EB7C30D" w14:textId="77777777" w:rsidTr="00381DD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Ex>
        <w:trPr>
          <w:trHeight w:val="898"/>
        </w:trPr>
        <w:tc>
          <w:tcPr>
            <w:tcW w:w="2649" w:type="dxa"/>
            <w:shd w:val="clear" w:color="auto" w:fill="FFFFFF"/>
          </w:tcPr>
          <w:p w14:paraId="3A6F13F2" w14:textId="77777777" w:rsidR="00EB2ABF" w:rsidRPr="00EB2ABF" w:rsidRDefault="00EB2ABF" w:rsidP="00EB2ABF">
            <w:pPr>
              <w:spacing w:after="0"/>
              <w:rPr>
                <w:rFonts w:ascii="Calibri" w:eastAsia="Times New Roman" w:hAnsi="Calibri" w:cs="Calibri"/>
                <w:szCs w:val="28"/>
                <w:lang w:val="en-GB" w:bidi="th-TH"/>
              </w:rPr>
            </w:pPr>
          </w:p>
        </w:tc>
        <w:tc>
          <w:tcPr>
            <w:tcW w:w="1645" w:type="dxa"/>
            <w:shd w:val="clear" w:color="auto" w:fill="FFFFFF"/>
          </w:tcPr>
          <w:p w14:paraId="525CFEE8" w14:textId="77777777" w:rsidR="00EB2ABF" w:rsidRPr="00EB2ABF" w:rsidRDefault="00EB2ABF" w:rsidP="00EB2ABF">
            <w:pPr>
              <w:spacing w:after="0" w:line="240" w:lineRule="auto"/>
              <w:rPr>
                <w:rFonts w:ascii="Calibri" w:eastAsia="Times New Roman" w:hAnsi="Calibri" w:cs="Calibri"/>
                <w:szCs w:val="28"/>
                <w:lang w:bidi="th-TH"/>
              </w:rPr>
            </w:pPr>
          </w:p>
        </w:tc>
        <w:tc>
          <w:tcPr>
            <w:tcW w:w="5267" w:type="dxa"/>
            <w:gridSpan w:val="2"/>
            <w:shd w:val="clear" w:color="auto" w:fill="FFFFFF"/>
          </w:tcPr>
          <w:p w14:paraId="54ABFBDF" w14:textId="77777777" w:rsidR="00EB2ABF" w:rsidRPr="00EB2ABF" w:rsidRDefault="00EB2ABF" w:rsidP="00EB2ABF">
            <w:pPr>
              <w:spacing w:after="0" w:line="240" w:lineRule="auto"/>
              <w:rPr>
                <w:rFonts w:ascii="Calibri" w:eastAsia="Times New Roman" w:hAnsi="Calibri" w:cs="Calibri"/>
                <w:szCs w:val="28"/>
                <w:lang w:bidi="th-TH"/>
              </w:rPr>
            </w:pPr>
          </w:p>
        </w:tc>
        <w:tc>
          <w:tcPr>
            <w:tcW w:w="1588" w:type="dxa"/>
            <w:shd w:val="clear" w:color="auto" w:fill="FFFFFF"/>
          </w:tcPr>
          <w:p w14:paraId="64EA81EF" w14:textId="77777777" w:rsidR="00EB2ABF" w:rsidRPr="00EB2ABF" w:rsidRDefault="00EB2ABF" w:rsidP="00EB2ABF">
            <w:pPr>
              <w:spacing w:after="0" w:line="240" w:lineRule="auto"/>
              <w:rPr>
                <w:rFonts w:ascii="Calibri" w:eastAsia="Times New Roman" w:hAnsi="Calibri" w:cs="Calibri"/>
                <w:szCs w:val="28"/>
                <w:lang w:bidi="th-TH"/>
              </w:rPr>
            </w:pPr>
          </w:p>
        </w:tc>
        <w:tc>
          <w:tcPr>
            <w:tcW w:w="1087" w:type="dxa"/>
            <w:shd w:val="clear" w:color="auto" w:fill="FFFFFF"/>
          </w:tcPr>
          <w:p w14:paraId="1387AB8F" w14:textId="77777777" w:rsidR="00EB2ABF" w:rsidRPr="00EB2ABF" w:rsidRDefault="00EB2ABF" w:rsidP="00EB2ABF">
            <w:pPr>
              <w:spacing w:after="0" w:line="240" w:lineRule="auto"/>
              <w:rPr>
                <w:rFonts w:ascii="Calibri" w:eastAsia="Times New Roman" w:hAnsi="Calibri" w:cs="Calibri"/>
                <w:szCs w:val="28"/>
                <w:lang w:bidi="th-TH"/>
              </w:rPr>
            </w:pPr>
          </w:p>
        </w:tc>
        <w:tc>
          <w:tcPr>
            <w:tcW w:w="920" w:type="dxa"/>
            <w:shd w:val="clear" w:color="auto" w:fill="FFFFFF"/>
          </w:tcPr>
          <w:p w14:paraId="56CD387B" w14:textId="77777777" w:rsidR="00EB2ABF" w:rsidRPr="00EB2ABF" w:rsidRDefault="00EB2ABF" w:rsidP="00EB2ABF">
            <w:pPr>
              <w:spacing w:after="0" w:line="240" w:lineRule="auto"/>
              <w:rPr>
                <w:rFonts w:ascii="Calibri" w:eastAsia="Times New Roman" w:hAnsi="Calibri" w:cs="Calibri"/>
                <w:szCs w:val="28"/>
                <w:lang w:bidi="th-TH"/>
              </w:rPr>
            </w:pPr>
          </w:p>
        </w:tc>
        <w:tc>
          <w:tcPr>
            <w:tcW w:w="1604" w:type="dxa"/>
            <w:shd w:val="clear" w:color="auto" w:fill="FFFFFF"/>
            <w:vAlign w:val="center"/>
          </w:tcPr>
          <w:p w14:paraId="19FCB4FB" w14:textId="77777777" w:rsidR="00EB2ABF" w:rsidRPr="00EB2ABF" w:rsidRDefault="00EB2ABF" w:rsidP="00EB2ABF">
            <w:pPr>
              <w:spacing w:after="0" w:line="240" w:lineRule="auto"/>
              <w:rPr>
                <w:rFonts w:ascii="Calibri" w:eastAsia="Times New Roman" w:hAnsi="Calibri" w:cs="Calibri"/>
                <w:szCs w:val="28"/>
                <w:lang w:bidi="th-TH"/>
              </w:rPr>
            </w:pPr>
          </w:p>
        </w:tc>
      </w:tr>
      <w:tr w:rsidR="00EB2ABF" w:rsidRPr="00EB2ABF" w14:paraId="3EBBA419" w14:textId="77777777" w:rsidTr="00381DD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Ex>
        <w:trPr>
          <w:trHeight w:val="589"/>
        </w:trPr>
        <w:tc>
          <w:tcPr>
            <w:tcW w:w="2649" w:type="dxa"/>
            <w:shd w:val="clear" w:color="auto" w:fill="auto"/>
            <w:vAlign w:val="center"/>
          </w:tcPr>
          <w:p w14:paraId="3AC2703D" w14:textId="77777777" w:rsidR="00EB2ABF" w:rsidRPr="00EB2ABF" w:rsidRDefault="00EB2ABF" w:rsidP="00EB2ABF">
            <w:pPr>
              <w:spacing w:after="0"/>
              <w:rPr>
                <w:rFonts w:ascii="Calibri" w:eastAsia="Times New Roman" w:hAnsi="Calibri" w:cs="Calibri"/>
                <w:szCs w:val="28"/>
                <w:lang w:val="en-GB" w:bidi="th-TH"/>
              </w:rPr>
            </w:pPr>
          </w:p>
        </w:tc>
        <w:tc>
          <w:tcPr>
            <w:tcW w:w="1645" w:type="dxa"/>
            <w:shd w:val="clear" w:color="auto" w:fill="auto"/>
            <w:vAlign w:val="center"/>
          </w:tcPr>
          <w:p w14:paraId="50589592" w14:textId="77777777" w:rsidR="00EB2ABF" w:rsidRPr="00EB2ABF" w:rsidRDefault="00EB2ABF" w:rsidP="00EB2ABF">
            <w:pPr>
              <w:spacing w:after="0" w:line="240" w:lineRule="auto"/>
              <w:rPr>
                <w:rFonts w:ascii="Calibri" w:eastAsia="Times New Roman" w:hAnsi="Calibri" w:cs="Calibri"/>
                <w:szCs w:val="28"/>
                <w:lang w:bidi="th-TH"/>
              </w:rPr>
            </w:pPr>
          </w:p>
        </w:tc>
        <w:tc>
          <w:tcPr>
            <w:tcW w:w="5267" w:type="dxa"/>
            <w:gridSpan w:val="2"/>
            <w:shd w:val="clear" w:color="auto" w:fill="auto"/>
            <w:vAlign w:val="center"/>
          </w:tcPr>
          <w:p w14:paraId="716EF1D4" w14:textId="77777777" w:rsidR="00EB2ABF" w:rsidRPr="00EB2ABF" w:rsidRDefault="00EB2ABF" w:rsidP="00EB2ABF">
            <w:pPr>
              <w:spacing w:after="0" w:line="240" w:lineRule="auto"/>
              <w:rPr>
                <w:rFonts w:ascii="Calibri" w:eastAsia="Times New Roman" w:hAnsi="Calibri" w:cs="Calibri"/>
                <w:szCs w:val="28"/>
                <w:lang w:bidi="th-TH"/>
              </w:rPr>
            </w:pPr>
          </w:p>
        </w:tc>
        <w:tc>
          <w:tcPr>
            <w:tcW w:w="1588" w:type="dxa"/>
            <w:shd w:val="clear" w:color="auto" w:fill="auto"/>
            <w:vAlign w:val="center"/>
          </w:tcPr>
          <w:p w14:paraId="48405284" w14:textId="77777777" w:rsidR="00EB2ABF" w:rsidRPr="00EB2ABF" w:rsidRDefault="00EB2ABF" w:rsidP="00EB2ABF">
            <w:pPr>
              <w:spacing w:after="0" w:line="240" w:lineRule="auto"/>
              <w:rPr>
                <w:rFonts w:ascii="Calibri" w:eastAsia="Times New Roman" w:hAnsi="Calibri" w:cs="Calibri"/>
                <w:szCs w:val="28"/>
                <w:lang w:bidi="th-TH"/>
              </w:rPr>
            </w:pPr>
          </w:p>
        </w:tc>
        <w:tc>
          <w:tcPr>
            <w:tcW w:w="1087" w:type="dxa"/>
            <w:shd w:val="clear" w:color="auto" w:fill="auto"/>
            <w:vAlign w:val="center"/>
          </w:tcPr>
          <w:p w14:paraId="66AA7F92" w14:textId="77777777" w:rsidR="00EB2ABF" w:rsidRPr="00EB2ABF" w:rsidRDefault="00EB2ABF" w:rsidP="00EB2ABF">
            <w:pPr>
              <w:spacing w:after="0" w:line="240" w:lineRule="auto"/>
              <w:rPr>
                <w:rFonts w:ascii="Calibri" w:eastAsia="Times New Roman" w:hAnsi="Calibri" w:cs="Calibri"/>
                <w:szCs w:val="28"/>
                <w:lang w:bidi="th-TH"/>
              </w:rPr>
            </w:pPr>
          </w:p>
        </w:tc>
        <w:tc>
          <w:tcPr>
            <w:tcW w:w="920" w:type="dxa"/>
            <w:shd w:val="clear" w:color="auto" w:fill="auto"/>
            <w:vAlign w:val="center"/>
          </w:tcPr>
          <w:p w14:paraId="35ECFA47" w14:textId="77777777" w:rsidR="00EB2ABF" w:rsidRPr="00EB2ABF" w:rsidRDefault="00EB2ABF" w:rsidP="00EB2ABF">
            <w:pPr>
              <w:spacing w:after="0" w:line="240" w:lineRule="auto"/>
              <w:rPr>
                <w:rFonts w:ascii="Calibri" w:eastAsia="Times New Roman" w:hAnsi="Calibri" w:cs="Calibri"/>
                <w:szCs w:val="28"/>
                <w:lang w:bidi="th-TH"/>
              </w:rPr>
            </w:pPr>
          </w:p>
        </w:tc>
        <w:tc>
          <w:tcPr>
            <w:tcW w:w="1604" w:type="dxa"/>
            <w:shd w:val="clear" w:color="auto" w:fill="auto"/>
            <w:vAlign w:val="center"/>
          </w:tcPr>
          <w:p w14:paraId="5F4A4165" w14:textId="77777777" w:rsidR="00EB2ABF" w:rsidRPr="00EB2ABF" w:rsidRDefault="00EB2ABF" w:rsidP="00EB2ABF">
            <w:pPr>
              <w:spacing w:after="0" w:line="240" w:lineRule="auto"/>
              <w:rPr>
                <w:rFonts w:ascii="Calibri" w:eastAsia="Times New Roman" w:hAnsi="Calibri" w:cs="Calibri"/>
                <w:szCs w:val="28"/>
                <w:lang w:bidi="th-TH"/>
              </w:rPr>
            </w:pPr>
          </w:p>
        </w:tc>
      </w:tr>
      <w:tr w:rsidR="00EB2ABF" w:rsidRPr="00EB2ABF" w14:paraId="08B9D33E" w14:textId="77777777" w:rsidTr="00381DD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Ex>
        <w:trPr>
          <w:trHeight w:val="589"/>
        </w:trPr>
        <w:tc>
          <w:tcPr>
            <w:tcW w:w="14760" w:type="dxa"/>
            <w:gridSpan w:val="8"/>
            <w:shd w:val="clear" w:color="auto" w:fill="A6CE39"/>
            <w:vAlign w:val="center"/>
          </w:tcPr>
          <w:p w14:paraId="3F9315D8" w14:textId="210A15F7" w:rsidR="00EB2ABF" w:rsidRPr="00EB2ABF" w:rsidRDefault="00EB2ABF" w:rsidP="00EB2ABF">
            <w:pPr>
              <w:spacing w:after="0" w:line="240" w:lineRule="auto"/>
              <w:jc w:val="center"/>
              <w:rPr>
                <w:rFonts w:ascii="Calibri" w:eastAsia="Times New Roman" w:hAnsi="Calibri" w:cs="Calibri"/>
                <w:b/>
                <w:bCs/>
                <w:color w:val="FFFFFF"/>
                <w:sz w:val="32"/>
                <w:szCs w:val="32"/>
                <w:lang w:bidi="th-TH"/>
              </w:rPr>
            </w:pPr>
            <w:r w:rsidRPr="00EB2ABF">
              <w:rPr>
                <w:rFonts w:ascii="Calibri" w:eastAsia="Times New Roman" w:hAnsi="Calibri" w:cs="Calibri"/>
                <w:b/>
                <w:bCs/>
                <w:color w:val="FFFFFF"/>
                <w:sz w:val="32"/>
                <w:szCs w:val="32"/>
                <w:lang w:bidi="th-TH"/>
              </w:rPr>
              <w:t>Long Term Strategic Recommendations</w:t>
            </w:r>
          </w:p>
        </w:tc>
      </w:tr>
      <w:tr w:rsidR="00EB2ABF" w:rsidRPr="00EB2ABF" w14:paraId="22596190" w14:textId="77777777" w:rsidTr="00381DD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Ex>
        <w:trPr>
          <w:trHeight w:val="589"/>
        </w:trPr>
        <w:tc>
          <w:tcPr>
            <w:tcW w:w="2649" w:type="dxa"/>
            <w:shd w:val="clear" w:color="auto" w:fill="auto"/>
            <w:vAlign w:val="center"/>
          </w:tcPr>
          <w:p w14:paraId="5BE9A7D8" w14:textId="77777777" w:rsidR="00EB2ABF" w:rsidRPr="00EB2ABF" w:rsidRDefault="00EB2ABF" w:rsidP="00EB2ABF">
            <w:pPr>
              <w:spacing w:after="0"/>
              <w:rPr>
                <w:rFonts w:ascii="Calibri" w:eastAsia="Times New Roman" w:hAnsi="Calibri" w:cs="Calibri"/>
                <w:szCs w:val="28"/>
                <w:lang w:val="en-GB" w:bidi="th-TH"/>
              </w:rPr>
            </w:pPr>
          </w:p>
        </w:tc>
        <w:tc>
          <w:tcPr>
            <w:tcW w:w="1645" w:type="dxa"/>
            <w:shd w:val="clear" w:color="auto" w:fill="auto"/>
            <w:vAlign w:val="center"/>
          </w:tcPr>
          <w:p w14:paraId="2DD8FDC2" w14:textId="77777777" w:rsidR="00EB2ABF" w:rsidRPr="00EB2ABF" w:rsidRDefault="00EB2ABF" w:rsidP="00EB2ABF">
            <w:pPr>
              <w:spacing w:after="0" w:line="240" w:lineRule="auto"/>
              <w:rPr>
                <w:rFonts w:ascii="Calibri" w:eastAsia="Times New Roman" w:hAnsi="Calibri" w:cs="Calibri"/>
                <w:szCs w:val="28"/>
                <w:lang w:bidi="th-TH"/>
              </w:rPr>
            </w:pPr>
          </w:p>
        </w:tc>
        <w:tc>
          <w:tcPr>
            <w:tcW w:w="5267" w:type="dxa"/>
            <w:gridSpan w:val="2"/>
            <w:shd w:val="clear" w:color="auto" w:fill="auto"/>
            <w:vAlign w:val="center"/>
          </w:tcPr>
          <w:p w14:paraId="788BD1B7" w14:textId="77777777" w:rsidR="00EB2ABF" w:rsidRPr="00EB2ABF" w:rsidRDefault="00EB2ABF" w:rsidP="00EB2ABF">
            <w:pPr>
              <w:spacing w:after="0" w:line="240" w:lineRule="auto"/>
              <w:rPr>
                <w:rFonts w:ascii="Calibri" w:eastAsia="Times New Roman" w:hAnsi="Calibri" w:cs="Calibri"/>
                <w:szCs w:val="28"/>
                <w:lang w:bidi="th-TH"/>
              </w:rPr>
            </w:pPr>
          </w:p>
        </w:tc>
        <w:tc>
          <w:tcPr>
            <w:tcW w:w="1588" w:type="dxa"/>
            <w:shd w:val="clear" w:color="auto" w:fill="auto"/>
            <w:vAlign w:val="center"/>
          </w:tcPr>
          <w:p w14:paraId="26F95C4F" w14:textId="77777777" w:rsidR="00EB2ABF" w:rsidRPr="00EB2ABF" w:rsidRDefault="00EB2ABF" w:rsidP="00EB2ABF">
            <w:pPr>
              <w:spacing w:after="0" w:line="240" w:lineRule="auto"/>
              <w:rPr>
                <w:rFonts w:ascii="Calibri" w:eastAsia="Times New Roman" w:hAnsi="Calibri" w:cs="Calibri"/>
                <w:szCs w:val="28"/>
                <w:lang w:bidi="th-TH"/>
              </w:rPr>
            </w:pPr>
          </w:p>
        </w:tc>
        <w:tc>
          <w:tcPr>
            <w:tcW w:w="1087" w:type="dxa"/>
            <w:shd w:val="clear" w:color="auto" w:fill="auto"/>
            <w:vAlign w:val="center"/>
          </w:tcPr>
          <w:p w14:paraId="4756FBB8" w14:textId="77777777" w:rsidR="00EB2ABF" w:rsidRPr="00EB2ABF" w:rsidRDefault="00EB2ABF" w:rsidP="00EB2ABF">
            <w:pPr>
              <w:spacing w:after="0" w:line="240" w:lineRule="auto"/>
              <w:rPr>
                <w:rFonts w:ascii="Calibri" w:eastAsia="Times New Roman" w:hAnsi="Calibri" w:cs="Calibri"/>
                <w:szCs w:val="28"/>
                <w:lang w:bidi="th-TH"/>
              </w:rPr>
            </w:pPr>
          </w:p>
        </w:tc>
        <w:tc>
          <w:tcPr>
            <w:tcW w:w="920" w:type="dxa"/>
            <w:shd w:val="clear" w:color="auto" w:fill="auto"/>
            <w:vAlign w:val="center"/>
          </w:tcPr>
          <w:p w14:paraId="6F03A472" w14:textId="77777777" w:rsidR="00EB2ABF" w:rsidRPr="00EB2ABF" w:rsidRDefault="00EB2ABF" w:rsidP="00EB2ABF">
            <w:pPr>
              <w:spacing w:after="0" w:line="240" w:lineRule="auto"/>
              <w:rPr>
                <w:rFonts w:ascii="Calibri" w:eastAsia="Times New Roman" w:hAnsi="Calibri" w:cs="Calibri"/>
                <w:szCs w:val="28"/>
                <w:lang w:bidi="th-TH"/>
              </w:rPr>
            </w:pPr>
          </w:p>
        </w:tc>
        <w:tc>
          <w:tcPr>
            <w:tcW w:w="1604" w:type="dxa"/>
            <w:shd w:val="clear" w:color="auto" w:fill="auto"/>
            <w:vAlign w:val="center"/>
          </w:tcPr>
          <w:p w14:paraId="79C8AB1D" w14:textId="77777777" w:rsidR="00EB2ABF" w:rsidRPr="00EB2ABF" w:rsidRDefault="00EB2ABF" w:rsidP="00EB2ABF">
            <w:pPr>
              <w:spacing w:after="0" w:line="240" w:lineRule="auto"/>
              <w:rPr>
                <w:rFonts w:ascii="Calibri" w:eastAsia="Times New Roman" w:hAnsi="Calibri" w:cs="Calibri"/>
                <w:szCs w:val="28"/>
                <w:lang w:bidi="th-TH"/>
              </w:rPr>
            </w:pPr>
          </w:p>
        </w:tc>
      </w:tr>
      <w:tr w:rsidR="00EB2ABF" w:rsidRPr="00EB2ABF" w14:paraId="28B1830E" w14:textId="77777777" w:rsidTr="00381DD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Ex>
        <w:trPr>
          <w:trHeight w:val="589"/>
        </w:trPr>
        <w:tc>
          <w:tcPr>
            <w:tcW w:w="2649" w:type="dxa"/>
            <w:shd w:val="clear" w:color="auto" w:fill="auto"/>
            <w:vAlign w:val="center"/>
          </w:tcPr>
          <w:p w14:paraId="5A0085B0" w14:textId="77777777" w:rsidR="00EB2ABF" w:rsidRPr="00EB2ABF" w:rsidRDefault="00EB2ABF" w:rsidP="00EB2ABF">
            <w:pPr>
              <w:spacing w:after="0"/>
              <w:rPr>
                <w:rFonts w:ascii="Calibri" w:eastAsia="Times New Roman" w:hAnsi="Calibri" w:cs="Calibri"/>
                <w:szCs w:val="28"/>
                <w:lang w:val="en-GB" w:bidi="th-TH"/>
              </w:rPr>
            </w:pPr>
          </w:p>
        </w:tc>
        <w:tc>
          <w:tcPr>
            <w:tcW w:w="1645" w:type="dxa"/>
            <w:shd w:val="clear" w:color="auto" w:fill="auto"/>
            <w:vAlign w:val="center"/>
          </w:tcPr>
          <w:p w14:paraId="61158980" w14:textId="77777777" w:rsidR="00EB2ABF" w:rsidRPr="00EB2ABF" w:rsidRDefault="00EB2ABF" w:rsidP="00EB2ABF">
            <w:pPr>
              <w:spacing w:after="0" w:line="240" w:lineRule="auto"/>
              <w:rPr>
                <w:rFonts w:ascii="Calibri" w:eastAsia="Times New Roman" w:hAnsi="Calibri" w:cs="Calibri"/>
                <w:szCs w:val="28"/>
                <w:lang w:bidi="th-TH"/>
              </w:rPr>
            </w:pPr>
          </w:p>
        </w:tc>
        <w:tc>
          <w:tcPr>
            <w:tcW w:w="5267" w:type="dxa"/>
            <w:gridSpan w:val="2"/>
            <w:shd w:val="clear" w:color="auto" w:fill="auto"/>
            <w:vAlign w:val="center"/>
          </w:tcPr>
          <w:p w14:paraId="1248E82B" w14:textId="77777777" w:rsidR="00EB2ABF" w:rsidRPr="00EB2ABF" w:rsidRDefault="00EB2ABF" w:rsidP="00EB2ABF">
            <w:pPr>
              <w:spacing w:after="0" w:line="240" w:lineRule="auto"/>
              <w:rPr>
                <w:rFonts w:ascii="Calibri" w:eastAsia="Times New Roman" w:hAnsi="Calibri" w:cs="Calibri"/>
                <w:szCs w:val="28"/>
                <w:lang w:bidi="th-TH"/>
              </w:rPr>
            </w:pPr>
          </w:p>
        </w:tc>
        <w:tc>
          <w:tcPr>
            <w:tcW w:w="1588" w:type="dxa"/>
            <w:shd w:val="clear" w:color="auto" w:fill="auto"/>
            <w:vAlign w:val="center"/>
          </w:tcPr>
          <w:p w14:paraId="11FF65FB" w14:textId="77777777" w:rsidR="00EB2ABF" w:rsidRPr="00EB2ABF" w:rsidRDefault="00EB2ABF" w:rsidP="00EB2ABF">
            <w:pPr>
              <w:spacing w:after="0" w:line="240" w:lineRule="auto"/>
              <w:rPr>
                <w:rFonts w:ascii="Calibri" w:eastAsia="Times New Roman" w:hAnsi="Calibri" w:cs="Calibri"/>
                <w:szCs w:val="28"/>
                <w:lang w:bidi="th-TH"/>
              </w:rPr>
            </w:pPr>
          </w:p>
        </w:tc>
        <w:tc>
          <w:tcPr>
            <w:tcW w:w="1087" w:type="dxa"/>
            <w:shd w:val="clear" w:color="auto" w:fill="auto"/>
            <w:vAlign w:val="center"/>
          </w:tcPr>
          <w:p w14:paraId="0DF8160B" w14:textId="77777777" w:rsidR="00EB2ABF" w:rsidRPr="00EB2ABF" w:rsidRDefault="00EB2ABF" w:rsidP="00EB2ABF">
            <w:pPr>
              <w:spacing w:after="0" w:line="240" w:lineRule="auto"/>
              <w:rPr>
                <w:rFonts w:ascii="Calibri" w:eastAsia="Times New Roman" w:hAnsi="Calibri" w:cs="Calibri"/>
                <w:szCs w:val="28"/>
                <w:lang w:bidi="th-TH"/>
              </w:rPr>
            </w:pPr>
          </w:p>
        </w:tc>
        <w:tc>
          <w:tcPr>
            <w:tcW w:w="920" w:type="dxa"/>
            <w:shd w:val="clear" w:color="auto" w:fill="auto"/>
            <w:vAlign w:val="center"/>
          </w:tcPr>
          <w:p w14:paraId="01725EE5" w14:textId="77777777" w:rsidR="00EB2ABF" w:rsidRPr="00EB2ABF" w:rsidRDefault="00EB2ABF" w:rsidP="00EB2ABF">
            <w:pPr>
              <w:spacing w:after="0" w:line="240" w:lineRule="auto"/>
              <w:rPr>
                <w:rFonts w:ascii="Calibri" w:eastAsia="Times New Roman" w:hAnsi="Calibri" w:cs="Calibri"/>
                <w:szCs w:val="28"/>
                <w:lang w:bidi="th-TH"/>
              </w:rPr>
            </w:pPr>
          </w:p>
        </w:tc>
        <w:tc>
          <w:tcPr>
            <w:tcW w:w="1604" w:type="dxa"/>
            <w:shd w:val="clear" w:color="auto" w:fill="auto"/>
            <w:vAlign w:val="center"/>
          </w:tcPr>
          <w:p w14:paraId="1BAF21D4" w14:textId="77777777" w:rsidR="00EB2ABF" w:rsidRPr="00EB2ABF" w:rsidRDefault="00EB2ABF" w:rsidP="00EB2ABF">
            <w:pPr>
              <w:spacing w:after="0" w:line="240" w:lineRule="auto"/>
              <w:rPr>
                <w:rFonts w:ascii="Calibri" w:eastAsia="Times New Roman" w:hAnsi="Calibri" w:cs="Calibri"/>
                <w:szCs w:val="28"/>
                <w:lang w:bidi="th-TH"/>
              </w:rPr>
            </w:pPr>
          </w:p>
        </w:tc>
      </w:tr>
      <w:tr w:rsidR="00EB2ABF" w:rsidRPr="00EB2ABF" w14:paraId="7B5DC34B" w14:textId="77777777" w:rsidTr="00381DD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Ex>
        <w:trPr>
          <w:trHeight w:val="589"/>
        </w:trPr>
        <w:tc>
          <w:tcPr>
            <w:tcW w:w="2649" w:type="dxa"/>
            <w:shd w:val="clear" w:color="auto" w:fill="auto"/>
            <w:vAlign w:val="center"/>
          </w:tcPr>
          <w:p w14:paraId="3CFD888A" w14:textId="77777777" w:rsidR="00EB2ABF" w:rsidRPr="00EB2ABF" w:rsidRDefault="00EB2ABF" w:rsidP="00EB2ABF">
            <w:pPr>
              <w:spacing w:after="0"/>
              <w:rPr>
                <w:rFonts w:ascii="Calibri" w:eastAsia="Times New Roman" w:hAnsi="Calibri" w:cs="Calibri"/>
                <w:szCs w:val="28"/>
                <w:lang w:val="en-GB" w:bidi="th-TH"/>
              </w:rPr>
            </w:pPr>
          </w:p>
        </w:tc>
        <w:tc>
          <w:tcPr>
            <w:tcW w:w="1645" w:type="dxa"/>
            <w:shd w:val="clear" w:color="auto" w:fill="auto"/>
            <w:vAlign w:val="center"/>
          </w:tcPr>
          <w:p w14:paraId="656BED29" w14:textId="77777777" w:rsidR="00EB2ABF" w:rsidRPr="00EB2ABF" w:rsidRDefault="00EB2ABF" w:rsidP="00EB2ABF">
            <w:pPr>
              <w:spacing w:after="0" w:line="240" w:lineRule="auto"/>
              <w:rPr>
                <w:rFonts w:ascii="Calibri" w:eastAsia="Times New Roman" w:hAnsi="Calibri" w:cs="Calibri"/>
                <w:szCs w:val="28"/>
                <w:lang w:bidi="th-TH"/>
              </w:rPr>
            </w:pPr>
          </w:p>
        </w:tc>
        <w:tc>
          <w:tcPr>
            <w:tcW w:w="5267" w:type="dxa"/>
            <w:gridSpan w:val="2"/>
            <w:shd w:val="clear" w:color="auto" w:fill="auto"/>
            <w:vAlign w:val="center"/>
          </w:tcPr>
          <w:p w14:paraId="78762A03" w14:textId="77777777" w:rsidR="00EB2ABF" w:rsidRPr="00EB2ABF" w:rsidRDefault="00EB2ABF" w:rsidP="00EB2ABF">
            <w:pPr>
              <w:spacing w:after="0" w:line="240" w:lineRule="auto"/>
              <w:rPr>
                <w:rFonts w:ascii="Calibri" w:eastAsia="Times New Roman" w:hAnsi="Calibri" w:cs="Calibri"/>
                <w:szCs w:val="28"/>
                <w:lang w:bidi="th-TH"/>
              </w:rPr>
            </w:pPr>
          </w:p>
        </w:tc>
        <w:tc>
          <w:tcPr>
            <w:tcW w:w="1588" w:type="dxa"/>
            <w:shd w:val="clear" w:color="auto" w:fill="auto"/>
            <w:vAlign w:val="center"/>
          </w:tcPr>
          <w:p w14:paraId="6836B969" w14:textId="77777777" w:rsidR="00EB2ABF" w:rsidRPr="00EB2ABF" w:rsidRDefault="00EB2ABF" w:rsidP="00EB2ABF">
            <w:pPr>
              <w:spacing w:after="0" w:line="240" w:lineRule="auto"/>
              <w:rPr>
                <w:rFonts w:ascii="Calibri" w:eastAsia="Times New Roman" w:hAnsi="Calibri" w:cs="Calibri"/>
                <w:szCs w:val="28"/>
                <w:lang w:bidi="th-TH"/>
              </w:rPr>
            </w:pPr>
          </w:p>
        </w:tc>
        <w:tc>
          <w:tcPr>
            <w:tcW w:w="1087" w:type="dxa"/>
            <w:shd w:val="clear" w:color="auto" w:fill="auto"/>
            <w:vAlign w:val="center"/>
          </w:tcPr>
          <w:p w14:paraId="1673E8CF" w14:textId="77777777" w:rsidR="00EB2ABF" w:rsidRPr="00EB2ABF" w:rsidRDefault="00EB2ABF" w:rsidP="00EB2ABF">
            <w:pPr>
              <w:spacing w:after="0" w:line="240" w:lineRule="auto"/>
              <w:rPr>
                <w:rFonts w:ascii="Calibri" w:eastAsia="Times New Roman" w:hAnsi="Calibri" w:cs="Calibri"/>
                <w:szCs w:val="28"/>
                <w:lang w:bidi="th-TH"/>
              </w:rPr>
            </w:pPr>
          </w:p>
        </w:tc>
        <w:tc>
          <w:tcPr>
            <w:tcW w:w="920" w:type="dxa"/>
            <w:shd w:val="clear" w:color="auto" w:fill="auto"/>
            <w:vAlign w:val="center"/>
          </w:tcPr>
          <w:p w14:paraId="77B703BE" w14:textId="77777777" w:rsidR="00EB2ABF" w:rsidRPr="00EB2ABF" w:rsidRDefault="00EB2ABF" w:rsidP="00EB2ABF">
            <w:pPr>
              <w:spacing w:after="0" w:line="240" w:lineRule="auto"/>
              <w:rPr>
                <w:rFonts w:ascii="Calibri" w:eastAsia="Times New Roman" w:hAnsi="Calibri" w:cs="Calibri"/>
                <w:szCs w:val="28"/>
                <w:lang w:bidi="th-TH"/>
              </w:rPr>
            </w:pPr>
          </w:p>
        </w:tc>
        <w:tc>
          <w:tcPr>
            <w:tcW w:w="1604" w:type="dxa"/>
            <w:shd w:val="clear" w:color="auto" w:fill="auto"/>
            <w:vAlign w:val="center"/>
          </w:tcPr>
          <w:p w14:paraId="43179938" w14:textId="77777777" w:rsidR="00EB2ABF" w:rsidRPr="00EB2ABF" w:rsidRDefault="00EB2ABF" w:rsidP="00EB2ABF">
            <w:pPr>
              <w:spacing w:after="0" w:line="240" w:lineRule="auto"/>
              <w:rPr>
                <w:rFonts w:ascii="Calibri" w:eastAsia="Times New Roman" w:hAnsi="Calibri" w:cs="Calibri"/>
                <w:szCs w:val="28"/>
                <w:lang w:bidi="th-TH"/>
              </w:rPr>
            </w:pPr>
          </w:p>
        </w:tc>
      </w:tr>
    </w:tbl>
    <w:p w14:paraId="571A1F29" w14:textId="77777777" w:rsidR="001E1738" w:rsidRDefault="001E1738" w:rsidP="00386FD9"/>
    <w:sectPr w:rsidR="001E1738" w:rsidSect="00DE2D49">
      <w:headerReference w:type="default" r:id="rId8"/>
      <w:footerReference w:type="default" r:id="rId9"/>
      <w:pgSz w:w="15840" w:h="12240" w:orient="landscape"/>
      <w:pgMar w:top="540" w:right="540" w:bottom="540" w:left="540" w:header="547"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81D77" w14:textId="77777777" w:rsidR="002D3474" w:rsidRDefault="002D3474" w:rsidP="00B40785">
      <w:pPr>
        <w:spacing w:after="0" w:line="240" w:lineRule="auto"/>
      </w:pPr>
      <w:r>
        <w:separator/>
      </w:r>
    </w:p>
  </w:endnote>
  <w:endnote w:type="continuationSeparator" w:id="0">
    <w:p w14:paraId="200E2C0C" w14:textId="77777777" w:rsidR="002D3474" w:rsidRDefault="002D3474" w:rsidP="00B40785">
      <w:pPr>
        <w:spacing w:after="0" w:line="240" w:lineRule="auto"/>
      </w:pPr>
      <w:r>
        <w:continuationSeparator/>
      </w:r>
    </w:p>
  </w:endnote>
  <w:endnote w:type="continuationNotice" w:id="1">
    <w:p w14:paraId="0F236D2C" w14:textId="77777777" w:rsidR="002D3474" w:rsidRDefault="002D34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Franklin Gothic Medium Cond">
    <w:altName w:val="Arial Narrow"/>
    <w:panose1 w:val="020B0606030402020204"/>
    <w:charset w:val="00"/>
    <w:family w:val="swiss"/>
    <w:pitch w:val="variable"/>
    <w:sig w:usb0="00000287" w:usb1="00000000" w:usb2="00000000" w:usb3="00000000" w:csb0="0000009F" w:csb1="00000000"/>
  </w:font>
  <w:font w:name="Franklin Gothic Demi Cond">
    <w:altName w:val="Impact"/>
    <w:panose1 w:val="020B0706030402020204"/>
    <w:charset w:val="00"/>
    <w:family w:val="swiss"/>
    <w:pitch w:val="variable"/>
    <w:sig w:usb0="00000287" w:usb1="00000000" w:usb2="00000000" w:usb3="00000000" w:csb0="0000009F" w:csb1="00000000"/>
  </w:font>
  <w:font w:name="FranklinGothic-DemiCond">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8754487"/>
      <w:docPartObj>
        <w:docPartGallery w:val="Page Numbers (Bottom of Page)"/>
        <w:docPartUnique/>
      </w:docPartObj>
    </w:sdtPr>
    <w:sdtEndPr/>
    <w:sdtContent>
      <w:sdt>
        <w:sdtPr>
          <w:id w:val="860082579"/>
          <w:docPartObj>
            <w:docPartGallery w:val="Page Numbers (Top of Page)"/>
            <w:docPartUnique/>
          </w:docPartObj>
        </w:sdtPr>
        <w:sdtEndPr/>
        <w:sdtContent>
          <w:p w14:paraId="1FB2F82E" w14:textId="77777777" w:rsidR="00DE2D49" w:rsidRDefault="00DE2D4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B13C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B13C1">
              <w:rPr>
                <w:b/>
                <w:bCs/>
                <w:noProof/>
              </w:rPr>
              <w:t>3</w:t>
            </w:r>
            <w:r>
              <w:rPr>
                <w:b/>
                <w:bCs/>
                <w:sz w:val="24"/>
                <w:szCs w:val="24"/>
              </w:rPr>
              <w:fldChar w:fldCharType="end"/>
            </w:r>
          </w:p>
        </w:sdtContent>
      </w:sdt>
    </w:sdtContent>
  </w:sdt>
  <w:p w14:paraId="2FE7B7D5" w14:textId="77777777" w:rsidR="00A26E3C" w:rsidRDefault="00A26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950EB" w14:textId="77777777" w:rsidR="002D3474" w:rsidRDefault="002D3474" w:rsidP="00B40785">
      <w:pPr>
        <w:spacing w:after="0" w:line="240" w:lineRule="auto"/>
      </w:pPr>
      <w:r>
        <w:separator/>
      </w:r>
    </w:p>
  </w:footnote>
  <w:footnote w:type="continuationSeparator" w:id="0">
    <w:p w14:paraId="739BB7CE" w14:textId="77777777" w:rsidR="002D3474" w:rsidRDefault="002D3474" w:rsidP="00B40785">
      <w:pPr>
        <w:spacing w:after="0" w:line="240" w:lineRule="auto"/>
      </w:pPr>
      <w:r>
        <w:continuationSeparator/>
      </w:r>
    </w:p>
  </w:footnote>
  <w:footnote w:type="continuationNotice" w:id="1">
    <w:p w14:paraId="3E9344B1" w14:textId="77777777" w:rsidR="002D3474" w:rsidRDefault="002D347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EB718" w14:textId="77777777" w:rsidR="000C3E94" w:rsidRDefault="000C3E94">
    <w:pPr>
      <w:pStyle w:val="Header"/>
    </w:pPr>
    <w:r w:rsidRPr="004E212A">
      <w:rPr>
        <w:noProof/>
      </w:rPr>
      <mc:AlternateContent>
        <mc:Choice Requires="wps">
          <w:drawing>
            <wp:anchor distT="0" distB="0" distL="114300" distR="114300" simplePos="0" relativeHeight="251661312" behindDoc="0" locked="0" layoutInCell="1" allowOverlap="1" wp14:anchorId="5B71FAB5" wp14:editId="3EABE96A">
              <wp:simplePos x="0" y="0"/>
              <wp:positionH relativeFrom="column">
                <wp:posOffset>6172632</wp:posOffset>
              </wp:positionH>
              <wp:positionV relativeFrom="paragraph">
                <wp:posOffset>6985</wp:posOffset>
              </wp:positionV>
              <wp:extent cx="3000375" cy="388620"/>
              <wp:effectExtent l="0" t="0" r="0" b="0"/>
              <wp:wrapNone/>
              <wp:docPr id="6" name="Text Box 6"/>
              <wp:cNvGraphicFramePr/>
              <a:graphic xmlns:a="http://schemas.openxmlformats.org/drawingml/2006/main">
                <a:graphicData uri="http://schemas.microsoft.com/office/word/2010/wordprocessingShape">
                  <wps:wsp>
                    <wps:cNvSpPr txBox="1"/>
                    <wps:spPr>
                      <a:xfrm>
                        <a:off x="0" y="0"/>
                        <a:ext cx="3000375" cy="388620"/>
                      </a:xfrm>
                      <a:prstGeom prst="rect">
                        <a:avLst/>
                      </a:prstGeom>
                      <a:noFill/>
                      <a:ln w="6350">
                        <a:noFill/>
                      </a:ln>
                      <a:effectLst/>
                    </wps:spPr>
                    <wps:txbx>
                      <w:txbxContent>
                        <w:p w14:paraId="202A5EF5" w14:textId="77777777" w:rsidR="000C3E94" w:rsidRPr="002E38BC" w:rsidRDefault="000C3E94" w:rsidP="004E212A">
                          <w:pPr>
                            <w:jc w:val="right"/>
                            <w:rPr>
                              <w:rFonts w:ascii="Franklin Gothic Medium Cond" w:hAnsi="Franklin Gothic Medium Cond"/>
                              <w:color w:val="404040" w:themeColor="text1" w:themeTint="BF"/>
                              <w:sz w:val="40"/>
                              <w:szCs w:val="40"/>
                            </w:rPr>
                          </w:pPr>
                          <w:r>
                            <w:rPr>
                              <w:rFonts w:ascii="Franklin Gothic Medium Cond" w:hAnsi="Franklin Gothic Medium Cond"/>
                              <w:color w:val="404040" w:themeColor="text1" w:themeTint="BF"/>
                              <w:sz w:val="40"/>
                              <w:szCs w:val="40"/>
                            </w:rPr>
                            <w:t>TOOL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71FAB5" id="_x0000_t202" coordsize="21600,21600" o:spt="202" path="m,l,21600r21600,l21600,xe">
              <v:stroke joinstyle="miter"/>
              <v:path gradientshapeok="t" o:connecttype="rect"/>
            </v:shapetype>
            <v:shape id="Text Box 6" o:spid="_x0000_s1026" type="#_x0000_t202" style="position:absolute;margin-left:486.05pt;margin-top:.55pt;width:236.25pt;height:30.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" filled="f" stroked="f" strokeweight=".5pt">
              <v:textbox>
                <w:txbxContent>
                  <w:p w14:paraId="202A5EF5" w14:textId="77777777" w:rsidR="000C3E94" w:rsidRPr="002E38BC" w:rsidRDefault="000C3E94" w:rsidP="004E212A">
                    <w:pPr>
                      <w:jc w:val="right"/>
                      <w:rPr>
                        <w:rFonts w:ascii="Franklin Gothic Medium Cond" w:hAnsi="Franklin Gothic Medium Cond"/>
                        <w:color w:val="404040" w:themeColor="text1" w:themeTint="BF"/>
                        <w:sz w:val="40"/>
                        <w:szCs w:val="40"/>
                      </w:rPr>
                    </w:pPr>
                    <w:r>
                      <w:rPr>
                        <w:rFonts w:ascii="Franklin Gothic Medium Cond" w:hAnsi="Franklin Gothic Medium Cond"/>
                        <w:color w:val="404040" w:themeColor="text1" w:themeTint="BF"/>
                        <w:sz w:val="40"/>
                        <w:szCs w:val="40"/>
                      </w:rPr>
                      <w:t>TOOL</w:t>
                    </w:r>
                  </w:p>
                </w:txbxContent>
              </v:textbox>
            </v:shape>
          </w:pict>
        </mc:Fallback>
      </mc:AlternateContent>
    </w:r>
    <w:r w:rsidRPr="004E212A">
      <w:rPr>
        <w:noProof/>
      </w:rPr>
      <mc:AlternateContent>
        <mc:Choice Requires="wps">
          <w:drawing>
            <wp:anchor distT="0" distB="0" distL="114300" distR="114300" simplePos="0" relativeHeight="251659264" behindDoc="0" locked="0" layoutInCell="1" allowOverlap="1" wp14:anchorId="6426646B" wp14:editId="2FE73FB4">
              <wp:simplePos x="0" y="0"/>
              <wp:positionH relativeFrom="column">
                <wp:posOffset>4471981</wp:posOffset>
              </wp:positionH>
              <wp:positionV relativeFrom="paragraph">
                <wp:posOffset>362585</wp:posOffset>
              </wp:positionV>
              <wp:extent cx="4711065" cy="3511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065" cy="351155"/>
                      </a:xfrm>
                      <a:prstGeom prst="rect">
                        <a:avLst/>
                      </a:prstGeom>
                      <a:noFill/>
                      <a:ln w="9525">
                        <a:noFill/>
                        <a:miter lim="800000"/>
                        <a:headEnd/>
                        <a:tailEnd/>
                      </a:ln>
                    </wps:spPr>
                    <wps:txbx>
                      <w:txbxContent>
                        <w:p w14:paraId="001346D9" w14:textId="77777777" w:rsidR="000C3E94" w:rsidRPr="002E38BC" w:rsidRDefault="00381DD6" w:rsidP="00E574F0">
                          <w:pPr>
                            <w:autoSpaceDE w:val="0"/>
                            <w:autoSpaceDN w:val="0"/>
                            <w:adjustRightInd w:val="0"/>
                            <w:spacing w:after="0" w:line="288" w:lineRule="auto"/>
                            <w:jc w:val="right"/>
                            <w:textAlignment w:val="center"/>
                            <w:rPr>
                              <w:rFonts w:ascii="Franklin Gothic Demi Cond" w:hAnsi="Franklin Gothic Demi Cond"/>
                              <w:b/>
                              <w:color w:val="FFFFFF" w:themeColor="background1"/>
                              <w:sz w:val="28"/>
                              <w:szCs w:val="28"/>
                            </w:rPr>
                          </w:pPr>
                          <w:r>
                            <w:rPr>
                              <w:rFonts w:ascii="Franklin Gothic Demi Cond" w:hAnsi="Franklin Gothic Demi Cond" w:cs="FranklinGothic-DemiCond"/>
                              <w:color w:val="404040" w:themeColor="text1" w:themeTint="BF"/>
                              <w:sz w:val="28"/>
                              <w:szCs w:val="28"/>
                              <w:u w:val="single"/>
                            </w:rPr>
                            <w:t xml:space="preserve">Evaluation </w:t>
                          </w:r>
                          <w:r w:rsidR="00EB2ABF">
                            <w:rPr>
                              <w:rFonts w:ascii="Franklin Gothic Demi Cond" w:hAnsi="Franklin Gothic Demi Cond" w:cs="FranklinGothic-DemiCond"/>
                              <w:color w:val="404040" w:themeColor="text1" w:themeTint="BF"/>
                              <w:sz w:val="28"/>
                              <w:szCs w:val="28"/>
                              <w:u w:val="single"/>
                            </w:rPr>
                            <w:t>Management Response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26646B" id="Text Box 5" o:spid="_x0000_s1027" type="#_x0000_t202" style="position:absolute;margin-left:352.1pt;margin-top:28.55pt;width:370.95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" filled="f" stroked="f">
              <v:textbox>
                <w:txbxContent>
                  <w:p w14:paraId="001346D9" w14:textId="77777777" w:rsidR="000C3E94" w:rsidRPr="002E38BC" w:rsidRDefault="00381DD6" w:rsidP="00E574F0">
                    <w:pPr>
                      <w:autoSpaceDE w:val="0"/>
                      <w:autoSpaceDN w:val="0"/>
                      <w:adjustRightInd w:val="0"/>
                      <w:spacing w:after="0" w:line="288" w:lineRule="auto"/>
                      <w:jc w:val="right"/>
                      <w:textAlignment w:val="center"/>
                      <w:rPr>
                        <w:rFonts w:ascii="Franklin Gothic Demi Cond" w:hAnsi="Franklin Gothic Demi Cond"/>
                        <w:b/>
                        <w:color w:val="FFFFFF" w:themeColor="background1"/>
                        <w:sz w:val="28"/>
                        <w:szCs w:val="28"/>
                      </w:rPr>
                    </w:pPr>
                    <w:r>
                      <w:rPr>
                        <w:rFonts w:ascii="Franklin Gothic Demi Cond" w:hAnsi="Franklin Gothic Demi Cond" w:cs="FranklinGothic-DemiCond"/>
                        <w:color w:val="404040" w:themeColor="text1" w:themeTint="BF"/>
                        <w:sz w:val="28"/>
                        <w:szCs w:val="28"/>
                        <w:u w:val="single"/>
                      </w:rPr>
                      <w:t xml:space="preserve">Evaluation </w:t>
                    </w:r>
                    <w:r w:rsidR="00EB2ABF">
                      <w:rPr>
                        <w:rFonts w:ascii="Franklin Gothic Demi Cond" w:hAnsi="Franklin Gothic Demi Cond" w:cs="FranklinGothic-DemiCond"/>
                        <w:color w:val="404040" w:themeColor="text1" w:themeTint="BF"/>
                        <w:sz w:val="28"/>
                        <w:szCs w:val="28"/>
                        <w:u w:val="single"/>
                      </w:rPr>
                      <w:t>Management Response Plan</w:t>
                    </w:r>
                  </w:p>
                </w:txbxContent>
              </v:textbox>
            </v:shape>
          </w:pict>
        </mc:Fallback>
      </mc:AlternateContent>
    </w:r>
    <w:r>
      <w:rPr>
        <w:noProof/>
      </w:rPr>
      <w:drawing>
        <wp:inline distT="0" distB="0" distL="0" distR="0" wp14:anchorId="5583A645" wp14:editId="368E82A7">
          <wp:extent cx="9305925" cy="914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lShee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05925" cy="914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95D81"/>
    <w:multiLevelType w:val="hybridMultilevel"/>
    <w:tmpl w:val="AAB8D02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C756B"/>
    <w:multiLevelType w:val="hybridMultilevel"/>
    <w:tmpl w:val="AA4A8C4E"/>
    <w:lvl w:ilvl="0" w:tplc="0409000F">
      <w:start w:val="1"/>
      <w:numFmt w:val="decimal"/>
      <w:lvlText w:val="%1."/>
      <w:lvlJc w:val="left"/>
      <w:pPr>
        <w:ind w:left="432" w:hanging="360"/>
      </w:pPr>
    </w:lvl>
    <w:lvl w:ilvl="1" w:tplc="555E7B20">
      <w:start w:val="1"/>
      <w:numFmt w:val="decimal"/>
      <w:lvlText w:val="%2."/>
      <w:lvlJc w:val="left"/>
      <w:pPr>
        <w:ind w:left="1152" w:hanging="360"/>
      </w:pPr>
      <w:rPr>
        <w:rFonts w:asciiTheme="minorHAnsi" w:eastAsiaTheme="minorHAnsi" w:hAnsiTheme="minorHAnsi" w:cstheme="minorBidi"/>
      </w:r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nsid w:val="0FEF796E"/>
    <w:multiLevelType w:val="hybridMultilevel"/>
    <w:tmpl w:val="65D86F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903CB1"/>
    <w:multiLevelType w:val="hybridMultilevel"/>
    <w:tmpl w:val="706687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5018F4"/>
    <w:multiLevelType w:val="hybridMultilevel"/>
    <w:tmpl w:val="F6CCA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B82BF0"/>
    <w:multiLevelType w:val="hybridMultilevel"/>
    <w:tmpl w:val="C0C84E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CF541A"/>
    <w:multiLevelType w:val="hybridMultilevel"/>
    <w:tmpl w:val="1DC2128A"/>
    <w:lvl w:ilvl="0" w:tplc="B02E42AE">
      <w:start w:val="1"/>
      <w:numFmt w:val="decimal"/>
      <w:lvlText w:val="%1."/>
      <w:lvlJc w:val="left"/>
      <w:pPr>
        <w:ind w:left="720" w:hanging="360"/>
      </w:pPr>
      <w:rPr>
        <w:rFonts w:hint="default"/>
        <w:color w:val="auto"/>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2019E2"/>
    <w:multiLevelType w:val="hybridMultilevel"/>
    <w:tmpl w:val="738406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06A3D43"/>
    <w:multiLevelType w:val="hybridMultilevel"/>
    <w:tmpl w:val="D9BC9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52424C"/>
    <w:multiLevelType w:val="hybridMultilevel"/>
    <w:tmpl w:val="65A016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AB7DA6"/>
    <w:multiLevelType w:val="hybridMultilevel"/>
    <w:tmpl w:val="2796E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FD6B25"/>
    <w:multiLevelType w:val="hybridMultilevel"/>
    <w:tmpl w:val="93581C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422CE2"/>
    <w:multiLevelType w:val="hybridMultilevel"/>
    <w:tmpl w:val="27ECE4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6A6E4A"/>
    <w:multiLevelType w:val="hybridMultilevel"/>
    <w:tmpl w:val="8090AA7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275D47E7"/>
    <w:multiLevelType w:val="hybridMultilevel"/>
    <w:tmpl w:val="B1269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6D05A1"/>
    <w:multiLevelType w:val="hybridMultilevel"/>
    <w:tmpl w:val="67801B10"/>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2D9B5F45"/>
    <w:multiLevelType w:val="hybridMultilevel"/>
    <w:tmpl w:val="026C2D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1C0119"/>
    <w:multiLevelType w:val="hybridMultilevel"/>
    <w:tmpl w:val="B7BE62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C547A2"/>
    <w:multiLevelType w:val="hybridMultilevel"/>
    <w:tmpl w:val="BD2E10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3D57F1"/>
    <w:multiLevelType w:val="hybridMultilevel"/>
    <w:tmpl w:val="2A960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3968AE"/>
    <w:multiLevelType w:val="hybridMultilevel"/>
    <w:tmpl w:val="C9A8B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F51183"/>
    <w:multiLevelType w:val="hybridMultilevel"/>
    <w:tmpl w:val="D8189792"/>
    <w:lvl w:ilvl="0" w:tplc="8D66FD2A">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nsid w:val="33BB5D90"/>
    <w:multiLevelType w:val="hybridMultilevel"/>
    <w:tmpl w:val="68109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932C03"/>
    <w:multiLevelType w:val="hybridMultilevel"/>
    <w:tmpl w:val="4C2EDF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921360"/>
    <w:multiLevelType w:val="hybridMultilevel"/>
    <w:tmpl w:val="37DC6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D6256B"/>
    <w:multiLevelType w:val="hybridMultilevel"/>
    <w:tmpl w:val="460A5B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0447AC"/>
    <w:multiLevelType w:val="hybridMultilevel"/>
    <w:tmpl w:val="9C42291A"/>
    <w:lvl w:ilvl="0" w:tplc="04090005">
      <w:start w:val="1"/>
      <w:numFmt w:val="bullet"/>
      <w:lvlText w:val=""/>
      <w:lvlJc w:val="left"/>
      <w:pPr>
        <w:ind w:left="720" w:hanging="360"/>
      </w:pPr>
      <w:rPr>
        <w:rFonts w:ascii="Wingdings" w:hAnsi="Wingdings" w:hint="default"/>
        <w:color w:val="auto"/>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8A2DB5"/>
    <w:multiLevelType w:val="hybridMultilevel"/>
    <w:tmpl w:val="2F923FF0"/>
    <w:lvl w:ilvl="0" w:tplc="04090005">
      <w:start w:val="1"/>
      <w:numFmt w:val="bullet"/>
      <w:lvlText w:val=""/>
      <w:lvlJc w:val="left"/>
      <w:pPr>
        <w:ind w:left="471" w:hanging="360"/>
      </w:pPr>
      <w:rPr>
        <w:rFonts w:ascii="Wingdings" w:hAnsi="Wingdings" w:hint="default"/>
      </w:rPr>
    </w:lvl>
    <w:lvl w:ilvl="1" w:tplc="04090003">
      <w:start w:val="1"/>
      <w:numFmt w:val="bullet"/>
      <w:lvlText w:val="o"/>
      <w:lvlJc w:val="left"/>
      <w:pPr>
        <w:ind w:left="1191" w:hanging="360"/>
      </w:pPr>
      <w:rPr>
        <w:rFonts w:ascii="Courier New" w:hAnsi="Courier New" w:cs="Courier New" w:hint="default"/>
      </w:rPr>
    </w:lvl>
    <w:lvl w:ilvl="2" w:tplc="04090005" w:tentative="1">
      <w:start w:val="1"/>
      <w:numFmt w:val="bullet"/>
      <w:lvlText w:val=""/>
      <w:lvlJc w:val="left"/>
      <w:pPr>
        <w:ind w:left="1911" w:hanging="360"/>
      </w:pPr>
      <w:rPr>
        <w:rFonts w:ascii="Wingdings" w:hAnsi="Wingdings" w:hint="default"/>
      </w:rPr>
    </w:lvl>
    <w:lvl w:ilvl="3" w:tplc="04090001" w:tentative="1">
      <w:start w:val="1"/>
      <w:numFmt w:val="bullet"/>
      <w:lvlText w:val=""/>
      <w:lvlJc w:val="left"/>
      <w:pPr>
        <w:ind w:left="2631" w:hanging="360"/>
      </w:pPr>
      <w:rPr>
        <w:rFonts w:ascii="Symbol" w:hAnsi="Symbol" w:hint="default"/>
      </w:rPr>
    </w:lvl>
    <w:lvl w:ilvl="4" w:tplc="04090003" w:tentative="1">
      <w:start w:val="1"/>
      <w:numFmt w:val="bullet"/>
      <w:lvlText w:val="o"/>
      <w:lvlJc w:val="left"/>
      <w:pPr>
        <w:ind w:left="3351" w:hanging="360"/>
      </w:pPr>
      <w:rPr>
        <w:rFonts w:ascii="Courier New" w:hAnsi="Courier New" w:cs="Courier New" w:hint="default"/>
      </w:rPr>
    </w:lvl>
    <w:lvl w:ilvl="5" w:tplc="04090005" w:tentative="1">
      <w:start w:val="1"/>
      <w:numFmt w:val="bullet"/>
      <w:lvlText w:val=""/>
      <w:lvlJc w:val="left"/>
      <w:pPr>
        <w:ind w:left="4071" w:hanging="360"/>
      </w:pPr>
      <w:rPr>
        <w:rFonts w:ascii="Wingdings" w:hAnsi="Wingdings" w:hint="default"/>
      </w:rPr>
    </w:lvl>
    <w:lvl w:ilvl="6" w:tplc="04090001" w:tentative="1">
      <w:start w:val="1"/>
      <w:numFmt w:val="bullet"/>
      <w:lvlText w:val=""/>
      <w:lvlJc w:val="left"/>
      <w:pPr>
        <w:ind w:left="4791" w:hanging="360"/>
      </w:pPr>
      <w:rPr>
        <w:rFonts w:ascii="Symbol" w:hAnsi="Symbol" w:hint="default"/>
      </w:rPr>
    </w:lvl>
    <w:lvl w:ilvl="7" w:tplc="04090003" w:tentative="1">
      <w:start w:val="1"/>
      <w:numFmt w:val="bullet"/>
      <w:lvlText w:val="o"/>
      <w:lvlJc w:val="left"/>
      <w:pPr>
        <w:ind w:left="5511" w:hanging="360"/>
      </w:pPr>
      <w:rPr>
        <w:rFonts w:ascii="Courier New" w:hAnsi="Courier New" w:cs="Courier New" w:hint="default"/>
      </w:rPr>
    </w:lvl>
    <w:lvl w:ilvl="8" w:tplc="04090005" w:tentative="1">
      <w:start w:val="1"/>
      <w:numFmt w:val="bullet"/>
      <w:lvlText w:val=""/>
      <w:lvlJc w:val="left"/>
      <w:pPr>
        <w:ind w:left="6231" w:hanging="360"/>
      </w:pPr>
      <w:rPr>
        <w:rFonts w:ascii="Wingdings" w:hAnsi="Wingdings" w:hint="default"/>
      </w:rPr>
    </w:lvl>
  </w:abstractNum>
  <w:abstractNum w:abstractNumId="28">
    <w:nsid w:val="40F835E0"/>
    <w:multiLevelType w:val="hybridMultilevel"/>
    <w:tmpl w:val="00563E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602FF8"/>
    <w:multiLevelType w:val="hybridMultilevel"/>
    <w:tmpl w:val="E3B2C4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900284"/>
    <w:multiLevelType w:val="hybridMultilevel"/>
    <w:tmpl w:val="811806F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C84CCB"/>
    <w:multiLevelType w:val="hybridMultilevel"/>
    <w:tmpl w:val="1C427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6EF0453"/>
    <w:multiLevelType w:val="hybridMultilevel"/>
    <w:tmpl w:val="FE62C2EC"/>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7F7178F"/>
    <w:multiLevelType w:val="hybridMultilevel"/>
    <w:tmpl w:val="E18695AA"/>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4">
    <w:nsid w:val="48273726"/>
    <w:multiLevelType w:val="hybridMultilevel"/>
    <w:tmpl w:val="C1161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A7F28AF"/>
    <w:multiLevelType w:val="hybridMultilevel"/>
    <w:tmpl w:val="CEC8723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26B0E9A"/>
    <w:multiLevelType w:val="hybridMultilevel"/>
    <w:tmpl w:val="97504A3A"/>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49C3819"/>
    <w:multiLevelType w:val="hybridMultilevel"/>
    <w:tmpl w:val="9D60D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E996C3B"/>
    <w:multiLevelType w:val="hybridMultilevel"/>
    <w:tmpl w:val="0F1023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6863F7"/>
    <w:multiLevelType w:val="hybridMultilevel"/>
    <w:tmpl w:val="7F5C8E16"/>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A17663"/>
    <w:multiLevelType w:val="hybridMultilevel"/>
    <w:tmpl w:val="58B48B12"/>
    <w:lvl w:ilvl="0" w:tplc="97E82AFA">
      <w:start w:val="1"/>
      <w:numFmt w:val="decimal"/>
      <w:lvlText w:val="%1."/>
      <w:lvlJc w:val="left"/>
      <w:pPr>
        <w:tabs>
          <w:tab w:val="num" w:pos="720"/>
        </w:tabs>
        <w:ind w:left="720" w:hanging="360"/>
      </w:pPr>
      <w:rPr>
        <w:rFonts w:asciiTheme="minorHAnsi" w:eastAsiaTheme="minorHAnsi" w:hAnsiTheme="minorHAnsi" w:cstheme="minorHAns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3C96C7A"/>
    <w:multiLevelType w:val="hybridMultilevel"/>
    <w:tmpl w:val="8864F7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4916D0A"/>
    <w:multiLevelType w:val="hybridMultilevel"/>
    <w:tmpl w:val="F2D43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1BF7718"/>
    <w:multiLevelType w:val="hybridMultilevel"/>
    <w:tmpl w:val="C9A8B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D27140"/>
    <w:multiLevelType w:val="hybridMultilevel"/>
    <w:tmpl w:val="E1EC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A34693"/>
    <w:multiLevelType w:val="hybridMultilevel"/>
    <w:tmpl w:val="E4E00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EB6BF9"/>
    <w:multiLevelType w:val="hybridMultilevel"/>
    <w:tmpl w:val="BB4ABE0E"/>
    <w:lvl w:ilvl="0" w:tplc="0409000F">
      <w:start w:val="1"/>
      <w:numFmt w:val="decimal"/>
      <w:lvlText w:val="%1."/>
      <w:lvlJc w:val="left"/>
      <w:pPr>
        <w:ind w:left="432" w:hanging="360"/>
      </w:pPr>
    </w:lvl>
    <w:lvl w:ilvl="1" w:tplc="555E7B20">
      <w:start w:val="1"/>
      <w:numFmt w:val="decimal"/>
      <w:lvlText w:val="%2."/>
      <w:lvlJc w:val="left"/>
      <w:pPr>
        <w:ind w:left="1152" w:hanging="360"/>
      </w:pPr>
      <w:rPr>
        <w:rFonts w:asciiTheme="minorHAnsi" w:eastAsiaTheme="minorHAnsi" w:hAnsiTheme="minorHAnsi" w:cstheme="minorBidi"/>
      </w:r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7">
    <w:nsid w:val="7ABF42F8"/>
    <w:multiLevelType w:val="hybridMultilevel"/>
    <w:tmpl w:val="CEC8723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5D1BC5"/>
    <w:multiLevelType w:val="hybridMultilevel"/>
    <w:tmpl w:val="3ACCF0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F343DCE"/>
    <w:multiLevelType w:val="hybridMultilevel"/>
    <w:tmpl w:val="B1269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6"/>
  </w:num>
  <w:num w:numId="4">
    <w:abstractNumId w:val="9"/>
  </w:num>
  <w:num w:numId="5">
    <w:abstractNumId w:val="12"/>
  </w:num>
  <w:num w:numId="6">
    <w:abstractNumId w:val="32"/>
  </w:num>
  <w:num w:numId="7">
    <w:abstractNumId w:val="47"/>
  </w:num>
  <w:num w:numId="8">
    <w:abstractNumId w:val="39"/>
  </w:num>
  <w:num w:numId="9">
    <w:abstractNumId w:val="35"/>
  </w:num>
  <w:num w:numId="10">
    <w:abstractNumId w:val="38"/>
  </w:num>
  <w:num w:numId="11">
    <w:abstractNumId w:val="26"/>
  </w:num>
  <w:num w:numId="12">
    <w:abstractNumId w:val="23"/>
  </w:num>
  <w:num w:numId="13">
    <w:abstractNumId w:val="17"/>
  </w:num>
  <w:num w:numId="14">
    <w:abstractNumId w:val="5"/>
  </w:num>
  <w:num w:numId="15">
    <w:abstractNumId w:val="25"/>
  </w:num>
  <w:num w:numId="16">
    <w:abstractNumId w:val="28"/>
  </w:num>
  <w:num w:numId="17">
    <w:abstractNumId w:val="29"/>
  </w:num>
  <w:num w:numId="18">
    <w:abstractNumId w:val="3"/>
  </w:num>
  <w:num w:numId="19">
    <w:abstractNumId w:val="13"/>
  </w:num>
  <w:num w:numId="20">
    <w:abstractNumId w:val="19"/>
  </w:num>
  <w:num w:numId="21">
    <w:abstractNumId w:val="33"/>
  </w:num>
  <w:num w:numId="22">
    <w:abstractNumId w:val="30"/>
  </w:num>
  <w:num w:numId="23">
    <w:abstractNumId w:val="22"/>
  </w:num>
  <w:num w:numId="24">
    <w:abstractNumId w:val="45"/>
  </w:num>
  <w:num w:numId="25">
    <w:abstractNumId w:val="4"/>
  </w:num>
  <w:num w:numId="26">
    <w:abstractNumId w:val="0"/>
  </w:num>
  <w:num w:numId="27">
    <w:abstractNumId w:val="20"/>
  </w:num>
  <w:num w:numId="28">
    <w:abstractNumId w:val="43"/>
  </w:num>
  <w:num w:numId="29">
    <w:abstractNumId w:val="18"/>
  </w:num>
  <w:num w:numId="30">
    <w:abstractNumId w:val="31"/>
  </w:num>
  <w:num w:numId="31">
    <w:abstractNumId w:val="27"/>
  </w:num>
  <w:num w:numId="32">
    <w:abstractNumId w:val="16"/>
  </w:num>
  <w:num w:numId="33">
    <w:abstractNumId w:val="24"/>
  </w:num>
  <w:num w:numId="34">
    <w:abstractNumId w:val="40"/>
  </w:num>
  <w:num w:numId="35">
    <w:abstractNumId w:val="7"/>
  </w:num>
  <w:num w:numId="36">
    <w:abstractNumId w:val="21"/>
  </w:num>
  <w:num w:numId="37">
    <w:abstractNumId w:val="11"/>
  </w:num>
  <w:num w:numId="38">
    <w:abstractNumId w:val="41"/>
  </w:num>
  <w:num w:numId="39">
    <w:abstractNumId w:val="37"/>
  </w:num>
  <w:num w:numId="40">
    <w:abstractNumId w:val="1"/>
  </w:num>
  <w:num w:numId="41">
    <w:abstractNumId w:val="46"/>
  </w:num>
  <w:num w:numId="42">
    <w:abstractNumId w:val="14"/>
  </w:num>
  <w:num w:numId="43">
    <w:abstractNumId w:val="49"/>
  </w:num>
  <w:num w:numId="44">
    <w:abstractNumId w:val="15"/>
  </w:num>
  <w:num w:numId="45">
    <w:abstractNumId w:val="48"/>
  </w:num>
  <w:num w:numId="46">
    <w:abstractNumId w:val="2"/>
  </w:num>
  <w:num w:numId="47">
    <w:abstractNumId w:val="34"/>
  </w:num>
  <w:num w:numId="48">
    <w:abstractNumId w:val="10"/>
  </w:num>
  <w:num w:numId="49">
    <w:abstractNumId w:val="8"/>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5FD"/>
    <w:rsid w:val="00001B26"/>
    <w:rsid w:val="00032FAD"/>
    <w:rsid w:val="00041B12"/>
    <w:rsid w:val="000873CD"/>
    <w:rsid w:val="000C3E94"/>
    <w:rsid w:val="00130F18"/>
    <w:rsid w:val="001348DD"/>
    <w:rsid w:val="0013622F"/>
    <w:rsid w:val="00136725"/>
    <w:rsid w:val="00176D00"/>
    <w:rsid w:val="00197E08"/>
    <w:rsid w:val="001E1738"/>
    <w:rsid w:val="001E6D16"/>
    <w:rsid w:val="002001C0"/>
    <w:rsid w:val="0022046D"/>
    <w:rsid w:val="002B079E"/>
    <w:rsid w:val="002D3474"/>
    <w:rsid w:val="00381DD6"/>
    <w:rsid w:val="00386FD9"/>
    <w:rsid w:val="003B3838"/>
    <w:rsid w:val="003C3059"/>
    <w:rsid w:val="003E0AB3"/>
    <w:rsid w:val="004035EF"/>
    <w:rsid w:val="004340CB"/>
    <w:rsid w:val="004D6987"/>
    <w:rsid w:val="004E212A"/>
    <w:rsid w:val="00535434"/>
    <w:rsid w:val="005609CE"/>
    <w:rsid w:val="00593A87"/>
    <w:rsid w:val="00652F41"/>
    <w:rsid w:val="00653BAB"/>
    <w:rsid w:val="00685F81"/>
    <w:rsid w:val="007675CB"/>
    <w:rsid w:val="00767F32"/>
    <w:rsid w:val="007B2903"/>
    <w:rsid w:val="007D0081"/>
    <w:rsid w:val="00835A22"/>
    <w:rsid w:val="0086287C"/>
    <w:rsid w:val="008750BE"/>
    <w:rsid w:val="008B03E6"/>
    <w:rsid w:val="008C000C"/>
    <w:rsid w:val="008F0052"/>
    <w:rsid w:val="00913CF9"/>
    <w:rsid w:val="0093746E"/>
    <w:rsid w:val="00985FBE"/>
    <w:rsid w:val="009E4EFD"/>
    <w:rsid w:val="009F0C5D"/>
    <w:rsid w:val="00A01D2D"/>
    <w:rsid w:val="00A26E3C"/>
    <w:rsid w:val="00AB4E8E"/>
    <w:rsid w:val="00AD1A64"/>
    <w:rsid w:val="00AE10D5"/>
    <w:rsid w:val="00B40785"/>
    <w:rsid w:val="00B47542"/>
    <w:rsid w:val="00BC6B03"/>
    <w:rsid w:val="00C377BB"/>
    <w:rsid w:val="00CA3622"/>
    <w:rsid w:val="00CD778E"/>
    <w:rsid w:val="00CE35FD"/>
    <w:rsid w:val="00CE5AEE"/>
    <w:rsid w:val="00D426A7"/>
    <w:rsid w:val="00D746A5"/>
    <w:rsid w:val="00DB13C1"/>
    <w:rsid w:val="00DE2D49"/>
    <w:rsid w:val="00DE4175"/>
    <w:rsid w:val="00DF7160"/>
    <w:rsid w:val="00E167C3"/>
    <w:rsid w:val="00E574F0"/>
    <w:rsid w:val="00E649BB"/>
    <w:rsid w:val="00E84FF1"/>
    <w:rsid w:val="00EB2AB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7272621-46A8-4742-87D9-CF33C770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785"/>
  </w:style>
  <w:style w:type="paragraph" w:styleId="Footer">
    <w:name w:val="footer"/>
    <w:basedOn w:val="Normal"/>
    <w:link w:val="FooterChar"/>
    <w:uiPriority w:val="99"/>
    <w:unhideWhenUsed/>
    <w:rsid w:val="00B40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785"/>
  </w:style>
  <w:style w:type="paragraph" w:styleId="BalloonText">
    <w:name w:val="Balloon Text"/>
    <w:basedOn w:val="Normal"/>
    <w:link w:val="BalloonTextChar"/>
    <w:uiPriority w:val="99"/>
    <w:semiHidden/>
    <w:unhideWhenUsed/>
    <w:rsid w:val="00B40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785"/>
    <w:rPr>
      <w:rFonts w:ascii="Tahoma" w:hAnsi="Tahoma" w:cs="Tahoma"/>
      <w:sz w:val="16"/>
      <w:szCs w:val="16"/>
    </w:rPr>
  </w:style>
  <w:style w:type="table" w:styleId="TableGrid">
    <w:name w:val="Table Grid"/>
    <w:basedOn w:val="TableNormal"/>
    <w:uiPriority w:val="59"/>
    <w:rsid w:val="00913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73CD"/>
    <w:pPr>
      <w:ind w:left="720"/>
      <w:contextualSpacing/>
    </w:pPr>
    <w:rPr>
      <w:szCs w:val="28"/>
      <w:lang w:bidi="th-TH"/>
    </w:rPr>
  </w:style>
  <w:style w:type="paragraph" w:styleId="FootnoteText">
    <w:name w:val="footnote text"/>
    <w:basedOn w:val="Normal"/>
    <w:link w:val="FootnoteTextChar"/>
    <w:rsid w:val="008F0052"/>
    <w:pPr>
      <w:overflowPunct w:val="0"/>
      <w:autoSpaceDE w:val="0"/>
      <w:autoSpaceDN w:val="0"/>
      <w:adjustRightInd w:val="0"/>
      <w:spacing w:after="0" w:line="240" w:lineRule="auto"/>
      <w:textAlignment w:val="baseline"/>
    </w:pPr>
    <w:rPr>
      <w:rFonts w:ascii="Calibri" w:eastAsia="Times New Roman" w:hAnsi="Calibri" w:cs="Times New Roman"/>
      <w:sz w:val="20"/>
      <w:szCs w:val="20"/>
      <w:lang w:val="en-GB" w:eastAsia="fr-CH"/>
    </w:rPr>
  </w:style>
  <w:style w:type="character" w:customStyle="1" w:styleId="FootnoteTextChar">
    <w:name w:val="Footnote Text Char"/>
    <w:basedOn w:val="DefaultParagraphFont"/>
    <w:link w:val="FootnoteText"/>
    <w:rsid w:val="008F0052"/>
    <w:rPr>
      <w:rFonts w:ascii="Calibri" w:eastAsia="Times New Roman" w:hAnsi="Calibri" w:cs="Times New Roman"/>
      <w:sz w:val="20"/>
      <w:szCs w:val="20"/>
      <w:lang w:val="en-GB" w:eastAsia="fr-CH"/>
    </w:rPr>
  </w:style>
  <w:style w:type="character" w:styleId="FootnoteReference">
    <w:name w:val="footnote reference"/>
    <w:uiPriority w:val="99"/>
    <w:rsid w:val="008F0052"/>
    <w:rPr>
      <w:vertAlign w:val="superscript"/>
    </w:rPr>
  </w:style>
  <w:style w:type="table" w:customStyle="1" w:styleId="TableGrid1">
    <w:name w:val="Table Grid1"/>
    <w:basedOn w:val="TableNormal"/>
    <w:next w:val="TableGrid"/>
    <w:uiPriority w:val="59"/>
    <w:rsid w:val="00653BAB"/>
    <w:pPr>
      <w:spacing w:after="0" w:line="240" w:lineRule="auto"/>
    </w:pPr>
    <w:rPr>
      <w:szCs w:val="28"/>
      <w:lang w:val="es-ES"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574F0"/>
    <w:pPr>
      <w:spacing w:after="0" w:line="240" w:lineRule="auto"/>
    </w:pPr>
    <w:rPr>
      <w:szCs w:val="28"/>
      <w:lang w:val="es-ES"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C6B03"/>
    <w:rPr>
      <w:sz w:val="16"/>
      <w:szCs w:val="16"/>
    </w:rPr>
  </w:style>
  <w:style w:type="paragraph" w:styleId="CommentText">
    <w:name w:val="annotation text"/>
    <w:basedOn w:val="Normal"/>
    <w:link w:val="CommentTextChar"/>
    <w:uiPriority w:val="99"/>
    <w:semiHidden/>
    <w:unhideWhenUsed/>
    <w:rsid w:val="00BC6B03"/>
    <w:pPr>
      <w:spacing w:line="240" w:lineRule="auto"/>
    </w:pPr>
    <w:rPr>
      <w:sz w:val="20"/>
      <w:szCs w:val="20"/>
    </w:rPr>
  </w:style>
  <w:style w:type="character" w:customStyle="1" w:styleId="CommentTextChar">
    <w:name w:val="Comment Text Char"/>
    <w:basedOn w:val="DefaultParagraphFont"/>
    <w:link w:val="CommentText"/>
    <w:uiPriority w:val="99"/>
    <w:semiHidden/>
    <w:rsid w:val="00BC6B03"/>
    <w:rPr>
      <w:sz w:val="20"/>
      <w:szCs w:val="20"/>
    </w:rPr>
  </w:style>
  <w:style w:type="paragraph" w:styleId="CommentSubject">
    <w:name w:val="annotation subject"/>
    <w:basedOn w:val="CommentText"/>
    <w:next w:val="CommentText"/>
    <w:link w:val="CommentSubjectChar"/>
    <w:uiPriority w:val="99"/>
    <w:semiHidden/>
    <w:unhideWhenUsed/>
    <w:rsid w:val="00BC6B03"/>
    <w:rPr>
      <w:b/>
      <w:bCs/>
    </w:rPr>
  </w:style>
  <w:style w:type="character" w:customStyle="1" w:styleId="CommentSubjectChar">
    <w:name w:val="Comment Subject Char"/>
    <w:basedOn w:val="CommentTextChar"/>
    <w:link w:val="CommentSubject"/>
    <w:uiPriority w:val="99"/>
    <w:semiHidden/>
    <w:rsid w:val="00BC6B03"/>
    <w:rPr>
      <w:b/>
      <w:bCs/>
      <w:sz w:val="20"/>
      <w:szCs w:val="20"/>
    </w:rPr>
  </w:style>
  <w:style w:type="paragraph" w:styleId="Revision">
    <w:name w:val="Revision"/>
    <w:hidden/>
    <w:uiPriority w:val="99"/>
    <w:semiHidden/>
    <w:rsid w:val="009374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16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4958B-EC70-4F12-95FA-4AC4551B9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Kresslein</dc:creator>
  <cp:lastModifiedBy>Wesley Laytham</cp:lastModifiedBy>
  <cp:revision>3</cp:revision>
  <cp:lastPrinted>2012-10-05T18:45:00Z</cp:lastPrinted>
  <dcterms:created xsi:type="dcterms:W3CDTF">2015-05-01T21:22:00Z</dcterms:created>
  <dcterms:modified xsi:type="dcterms:W3CDTF">2015-05-12T18:49:00Z</dcterms:modified>
</cp:coreProperties>
</file>